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828D" w14:textId="7BAF8601" w:rsidR="00413230" w:rsidRPr="003F2D53" w:rsidRDefault="00413230" w:rsidP="003F2D53">
      <w:pPr>
        <w:spacing w:line="360" w:lineRule="auto"/>
        <w:jc w:val="center"/>
        <w:rPr>
          <w:bCs/>
          <w:szCs w:val="24"/>
          <w:u w:val="single"/>
        </w:rPr>
      </w:pPr>
      <w:r w:rsidRPr="003F2D53">
        <w:rPr>
          <w:bCs/>
          <w:szCs w:val="24"/>
          <w:u w:val="single"/>
        </w:rPr>
        <w:t xml:space="preserve">ORDENANZA </w:t>
      </w:r>
      <w:r w:rsidR="00397828" w:rsidRPr="003F2D53">
        <w:rPr>
          <w:bCs/>
          <w:szCs w:val="24"/>
          <w:u w:val="single"/>
        </w:rPr>
        <w:t>VI</w:t>
      </w:r>
      <w:r w:rsidRPr="003F2D53">
        <w:rPr>
          <w:bCs/>
          <w:szCs w:val="24"/>
          <w:u w:val="single"/>
        </w:rPr>
        <w:t xml:space="preserve"> </w:t>
      </w:r>
      <w:r w:rsidR="009F1D34">
        <w:rPr>
          <w:bCs/>
          <w:szCs w:val="24"/>
          <w:u w:val="single"/>
        </w:rPr>
        <w:t xml:space="preserve">- </w:t>
      </w:r>
      <w:r w:rsidRPr="003F2D53">
        <w:rPr>
          <w:bCs/>
          <w:szCs w:val="24"/>
          <w:u w:val="single"/>
        </w:rPr>
        <w:t>Nº</w:t>
      </w:r>
      <w:r w:rsidR="00397828" w:rsidRPr="003F2D53">
        <w:rPr>
          <w:bCs/>
          <w:szCs w:val="24"/>
          <w:u w:val="single"/>
        </w:rPr>
        <w:t>57</w:t>
      </w:r>
    </w:p>
    <w:p w14:paraId="4E4F526F" w14:textId="77777777" w:rsidR="00413230" w:rsidRPr="003F2D53" w:rsidRDefault="00413230" w:rsidP="003F2D53">
      <w:pPr>
        <w:spacing w:line="360" w:lineRule="auto"/>
        <w:jc w:val="center"/>
        <w:rPr>
          <w:bCs/>
          <w:szCs w:val="24"/>
          <w:u w:val="single"/>
        </w:rPr>
      </w:pPr>
    </w:p>
    <w:p w14:paraId="367EFE4A" w14:textId="6CBACECB" w:rsidR="00C53D91" w:rsidRPr="003F2D53" w:rsidRDefault="00413230" w:rsidP="007734C6">
      <w:pPr>
        <w:spacing w:line="360" w:lineRule="auto"/>
        <w:jc w:val="center"/>
        <w:outlineLvl w:val="0"/>
        <w:rPr>
          <w:bCs/>
          <w:szCs w:val="24"/>
        </w:rPr>
      </w:pPr>
      <w:r w:rsidRPr="003F2D53">
        <w:rPr>
          <w:bCs/>
          <w:szCs w:val="24"/>
        </w:rPr>
        <w:t>EL HONORABLE CONCEJO DELIBERANTE DE LA CIUDAD DE POSADAS</w:t>
      </w:r>
    </w:p>
    <w:p w14:paraId="0BBF1F84" w14:textId="3958727B" w:rsidR="00413230" w:rsidRPr="003F2D53" w:rsidRDefault="00413230" w:rsidP="009F1D34">
      <w:pPr>
        <w:spacing w:line="360" w:lineRule="auto"/>
        <w:jc w:val="center"/>
        <w:outlineLvl w:val="0"/>
        <w:rPr>
          <w:bCs/>
          <w:szCs w:val="24"/>
          <w:u w:val="single"/>
        </w:rPr>
      </w:pPr>
      <w:r w:rsidRPr="003F2D53">
        <w:rPr>
          <w:bCs/>
          <w:szCs w:val="24"/>
        </w:rPr>
        <w:t>SANCIONA CON FUERZA DE</w:t>
      </w:r>
    </w:p>
    <w:p w14:paraId="3E28B643" w14:textId="5E3113DF" w:rsidR="00413230" w:rsidRPr="003F2D53" w:rsidRDefault="00413230" w:rsidP="003F2D53">
      <w:pPr>
        <w:spacing w:line="360" w:lineRule="auto"/>
        <w:jc w:val="center"/>
        <w:outlineLvl w:val="0"/>
        <w:rPr>
          <w:bCs/>
          <w:szCs w:val="24"/>
          <w:u w:val="single"/>
        </w:rPr>
      </w:pPr>
      <w:r w:rsidRPr="003F2D53">
        <w:rPr>
          <w:bCs/>
          <w:szCs w:val="24"/>
          <w:u w:val="single"/>
        </w:rPr>
        <w:t>ORDENANZA:</w:t>
      </w:r>
    </w:p>
    <w:p w14:paraId="7E803128" w14:textId="77777777" w:rsidR="00413230" w:rsidRPr="003F2D53" w:rsidRDefault="00413230" w:rsidP="003F2D53">
      <w:pPr>
        <w:spacing w:line="360" w:lineRule="auto"/>
        <w:jc w:val="center"/>
        <w:rPr>
          <w:bCs/>
          <w:szCs w:val="24"/>
          <w:u w:val="single"/>
        </w:rPr>
      </w:pPr>
    </w:p>
    <w:p w14:paraId="16EABDA6" w14:textId="2D1B431A" w:rsidR="00E3000B" w:rsidRPr="003F2D53" w:rsidRDefault="00413230" w:rsidP="007734C6">
      <w:pPr>
        <w:tabs>
          <w:tab w:val="left" w:pos="2268"/>
          <w:tab w:val="left" w:pos="2835"/>
        </w:tabs>
        <w:spacing w:line="360" w:lineRule="auto"/>
        <w:jc w:val="both"/>
        <w:rPr>
          <w:bCs/>
          <w:szCs w:val="24"/>
        </w:rPr>
      </w:pPr>
      <w:r w:rsidRPr="003F2D53">
        <w:rPr>
          <w:bCs/>
          <w:szCs w:val="24"/>
          <w:u w:val="single"/>
          <w:lang w:val="es-ES" w:eastAsia="en-US"/>
        </w:rPr>
        <w:t>ARTÍCULO 1.-</w:t>
      </w:r>
      <w:r w:rsidRPr="003F2D53">
        <w:rPr>
          <w:bCs/>
          <w:szCs w:val="24"/>
          <w:lang w:val="es-ES" w:eastAsia="en-US"/>
        </w:rPr>
        <w:t xml:space="preserve"> </w:t>
      </w:r>
      <w:r w:rsidR="00584416" w:rsidRPr="003F2D53">
        <w:rPr>
          <w:bCs/>
          <w:szCs w:val="24"/>
        </w:rPr>
        <w:t>Créase</w:t>
      </w:r>
      <w:r w:rsidR="00E3000B" w:rsidRPr="003F2D53">
        <w:rPr>
          <w:bCs/>
          <w:szCs w:val="24"/>
        </w:rPr>
        <w:t xml:space="preserve"> el Programa Municipal de Revalorización de Monumentos Naturales Arbóreos, que tiene como objetivo reconocer y proteger a los árboles notables y a su contexto inmediato que </w:t>
      </w:r>
      <w:proofErr w:type="spellStart"/>
      <w:r w:rsidR="00E3000B" w:rsidRPr="003F2D53">
        <w:rPr>
          <w:bCs/>
          <w:szCs w:val="24"/>
        </w:rPr>
        <w:t>conﬁeren</w:t>
      </w:r>
      <w:proofErr w:type="spellEnd"/>
      <w:r w:rsidR="00E3000B" w:rsidRPr="003F2D53">
        <w:rPr>
          <w:bCs/>
          <w:szCs w:val="24"/>
        </w:rPr>
        <w:t xml:space="preserve"> identidad y </w:t>
      </w:r>
      <w:proofErr w:type="spellStart"/>
      <w:r w:rsidR="00E3000B" w:rsidRPr="003F2D53">
        <w:rPr>
          <w:bCs/>
          <w:szCs w:val="24"/>
        </w:rPr>
        <w:t>signiﬁcado</w:t>
      </w:r>
      <w:proofErr w:type="spellEnd"/>
      <w:r w:rsidR="00E3000B" w:rsidRPr="003F2D53">
        <w:rPr>
          <w:bCs/>
          <w:szCs w:val="24"/>
        </w:rPr>
        <w:t xml:space="preserve"> al paisaje urbano, y promover la conciencia ambiental de la ciudadanía en el marco de la Ordenanza VI - Nº 28 - Plan Forestal Urbano.</w:t>
      </w:r>
    </w:p>
    <w:p w14:paraId="467A555B" w14:textId="77777777" w:rsidR="00E3000B" w:rsidRPr="003F2D53" w:rsidRDefault="00E3000B" w:rsidP="007734C6">
      <w:pPr>
        <w:spacing w:line="360" w:lineRule="auto"/>
        <w:jc w:val="both"/>
        <w:rPr>
          <w:bCs/>
          <w:szCs w:val="24"/>
        </w:rPr>
      </w:pPr>
    </w:p>
    <w:p w14:paraId="5E296BE8" w14:textId="122D9E53" w:rsidR="00E3000B" w:rsidRPr="003F2D53" w:rsidRDefault="00E3000B" w:rsidP="007734C6">
      <w:pPr>
        <w:spacing w:line="360" w:lineRule="auto"/>
        <w:jc w:val="both"/>
        <w:rPr>
          <w:bCs/>
          <w:szCs w:val="24"/>
        </w:rPr>
      </w:pPr>
      <w:r w:rsidRPr="003F2D53">
        <w:rPr>
          <w:bCs/>
          <w:szCs w:val="24"/>
          <w:u w:val="single"/>
          <w:lang w:val="es-ES" w:eastAsia="en-US"/>
        </w:rPr>
        <w:t>ARTÍCULO 2.-</w:t>
      </w:r>
      <w:r w:rsidRPr="003F2D53">
        <w:rPr>
          <w:bCs/>
          <w:szCs w:val="24"/>
          <w:lang w:val="es-ES" w:eastAsia="en-US"/>
        </w:rPr>
        <w:t xml:space="preserve"> </w:t>
      </w:r>
      <w:r w:rsidR="00584416" w:rsidRPr="003F2D53">
        <w:rPr>
          <w:bCs/>
          <w:szCs w:val="24"/>
        </w:rPr>
        <w:t xml:space="preserve">A </w:t>
      </w:r>
      <w:r w:rsidR="002810AC" w:rsidRPr="003F2D53">
        <w:rPr>
          <w:bCs/>
          <w:szCs w:val="24"/>
        </w:rPr>
        <w:t xml:space="preserve">los efectos </w:t>
      </w:r>
      <w:r w:rsidRPr="003F2D53">
        <w:rPr>
          <w:bCs/>
          <w:szCs w:val="24"/>
        </w:rPr>
        <w:t>de la presente Ordenanza, se entiende por Monumento Natural</w:t>
      </w:r>
      <w:r w:rsidR="003F2D53">
        <w:rPr>
          <w:bCs/>
          <w:szCs w:val="24"/>
        </w:rPr>
        <w:t xml:space="preserve"> </w:t>
      </w:r>
      <w:r w:rsidRPr="003F2D53">
        <w:rPr>
          <w:bCs/>
          <w:szCs w:val="24"/>
        </w:rPr>
        <w:t>Arbóreo a los árboles que por determinadas características singulares desde el punto de vista histórico, social, cultural, biofísico, científico y/o estético presentan un valor excepcional.</w:t>
      </w:r>
    </w:p>
    <w:p w14:paraId="761D9A0A" w14:textId="77777777" w:rsidR="00E3000B" w:rsidRPr="003F2D53" w:rsidRDefault="00E3000B" w:rsidP="007734C6">
      <w:pPr>
        <w:spacing w:line="360" w:lineRule="auto"/>
        <w:jc w:val="both"/>
        <w:rPr>
          <w:bCs/>
          <w:szCs w:val="24"/>
        </w:rPr>
      </w:pPr>
    </w:p>
    <w:p w14:paraId="68AB6E03" w14:textId="09EA0D72" w:rsidR="00E3000B" w:rsidRPr="003F2D53" w:rsidRDefault="00E3000B" w:rsidP="007734C6">
      <w:pPr>
        <w:spacing w:line="360" w:lineRule="auto"/>
        <w:jc w:val="both"/>
        <w:rPr>
          <w:bCs/>
          <w:szCs w:val="24"/>
        </w:rPr>
      </w:pPr>
      <w:r w:rsidRPr="003F2D53">
        <w:rPr>
          <w:bCs/>
          <w:szCs w:val="24"/>
          <w:u w:val="single"/>
          <w:lang w:val="es-ES" w:eastAsia="en-US"/>
        </w:rPr>
        <w:t>ARTÍCULO 3.-</w:t>
      </w:r>
      <w:r w:rsidRPr="003F2D53">
        <w:rPr>
          <w:bCs/>
          <w:szCs w:val="24"/>
          <w:lang w:val="es-ES" w:eastAsia="en-US"/>
        </w:rPr>
        <w:t xml:space="preserve"> </w:t>
      </w:r>
      <w:proofErr w:type="spellStart"/>
      <w:r w:rsidR="00584416" w:rsidRPr="003F2D53">
        <w:rPr>
          <w:bCs/>
          <w:szCs w:val="24"/>
        </w:rPr>
        <w:t>Determínanse</w:t>
      </w:r>
      <w:proofErr w:type="spellEnd"/>
      <w:r w:rsidR="00584416" w:rsidRPr="003F2D53">
        <w:rPr>
          <w:bCs/>
          <w:szCs w:val="24"/>
        </w:rPr>
        <w:t xml:space="preserve"> </w:t>
      </w:r>
      <w:r w:rsidRPr="003F2D53">
        <w:rPr>
          <w:bCs/>
          <w:szCs w:val="24"/>
        </w:rPr>
        <w:t>como objetivos de la presente Ordenanza, los siguientes:</w:t>
      </w:r>
    </w:p>
    <w:p w14:paraId="13A85703" w14:textId="77777777" w:rsidR="00E3000B" w:rsidRPr="003F2D53" w:rsidRDefault="00E3000B" w:rsidP="007734C6">
      <w:pPr>
        <w:numPr>
          <w:ilvl w:val="0"/>
          <w:numId w:val="20"/>
        </w:numPr>
        <w:spacing w:line="360" w:lineRule="auto"/>
        <w:ind w:left="0" w:firstLine="0"/>
        <w:jc w:val="both"/>
        <w:rPr>
          <w:bCs/>
          <w:szCs w:val="24"/>
        </w:rPr>
      </w:pPr>
      <w:r w:rsidRPr="003F2D53">
        <w:rPr>
          <w:bCs/>
          <w:szCs w:val="24"/>
        </w:rPr>
        <w:t>establecer las bases y criterios para declarar ejemplares como Monumento Natural Arbóreo de la ciudad de Posadas;</w:t>
      </w:r>
    </w:p>
    <w:p w14:paraId="3C1ED379" w14:textId="77777777" w:rsidR="00E3000B" w:rsidRPr="003F2D53" w:rsidRDefault="00E3000B" w:rsidP="007734C6">
      <w:pPr>
        <w:numPr>
          <w:ilvl w:val="0"/>
          <w:numId w:val="20"/>
        </w:numPr>
        <w:spacing w:line="360" w:lineRule="auto"/>
        <w:ind w:left="0" w:firstLine="0"/>
        <w:jc w:val="both"/>
        <w:rPr>
          <w:bCs/>
          <w:szCs w:val="24"/>
        </w:rPr>
      </w:pPr>
      <w:r w:rsidRPr="003F2D53">
        <w:rPr>
          <w:bCs/>
          <w:szCs w:val="24"/>
        </w:rPr>
        <w:t>estatuir el procedimiento para la declaración de Monumentos Naturales Arbóreos de la ciudad de Posadas;</w:t>
      </w:r>
    </w:p>
    <w:p w14:paraId="05A3AA71" w14:textId="77777777" w:rsidR="00E3000B" w:rsidRPr="003F2D53" w:rsidRDefault="00E3000B" w:rsidP="007734C6">
      <w:pPr>
        <w:numPr>
          <w:ilvl w:val="0"/>
          <w:numId w:val="20"/>
        </w:numPr>
        <w:spacing w:line="360" w:lineRule="auto"/>
        <w:ind w:left="0" w:firstLine="0"/>
        <w:jc w:val="both"/>
        <w:rPr>
          <w:bCs/>
          <w:szCs w:val="24"/>
        </w:rPr>
      </w:pPr>
      <w:r w:rsidRPr="003F2D53">
        <w:rPr>
          <w:bCs/>
          <w:szCs w:val="24"/>
        </w:rPr>
        <w:t>disponer los lineamientos para la gestión de los Monumentos Naturales Arbóreos;</w:t>
      </w:r>
    </w:p>
    <w:p w14:paraId="72CE7096" w14:textId="47F7798F" w:rsidR="00E3000B" w:rsidRPr="003F2D53" w:rsidRDefault="00E3000B" w:rsidP="007734C6">
      <w:pPr>
        <w:numPr>
          <w:ilvl w:val="0"/>
          <w:numId w:val="20"/>
        </w:numPr>
        <w:spacing w:line="360" w:lineRule="auto"/>
        <w:ind w:left="0" w:firstLine="0"/>
        <w:jc w:val="both"/>
        <w:rPr>
          <w:bCs/>
          <w:szCs w:val="24"/>
        </w:rPr>
      </w:pPr>
      <w:r w:rsidRPr="003F2D53">
        <w:rPr>
          <w:bCs/>
          <w:szCs w:val="24"/>
        </w:rPr>
        <w:t>promover la conciencia ambiental de la ciudadanía respecto al patrimonio natural e intangible de la ciudad de Posadas.</w:t>
      </w:r>
    </w:p>
    <w:p w14:paraId="74C22BE4" w14:textId="77777777" w:rsidR="00E3000B" w:rsidRPr="003F2D53" w:rsidRDefault="00E3000B" w:rsidP="007734C6">
      <w:pPr>
        <w:spacing w:line="360" w:lineRule="auto"/>
        <w:jc w:val="both"/>
        <w:rPr>
          <w:bCs/>
          <w:szCs w:val="24"/>
          <w:u w:val="single"/>
        </w:rPr>
      </w:pPr>
    </w:p>
    <w:p w14:paraId="581ABE57" w14:textId="73128F73" w:rsidR="00E3000B" w:rsidRPr="003F2D53" w:rsidRDefault="00E3000B" w:rsidP="007734C6">
      <w:pPr>
        <w:spacing w:line="360" w:lineRule="auto"/>
        <w:jc w:val="both"/>
        <w:rPr>
          <w:bCs/>
          <w:szCs w:val="24"/>
        </w:rPr>
      </w:pPr>
      <w:r w:rsidRPr="003F2D53">
        <w:rPr>
          <w:bCs/>
          <w:szCs w:val="24"/>
          <w:u w:val="single"/>
          <w:lang w:val="es-ES" w:eastAsia="en-US"/>
        </w:rPr>
        <w:t>ARTÍCULO 4.-</w:t>
      </w:r>
      <w:r w:rsidRPr="003F2D53">
        <w:rPr>
          <w:bCs/>
          <w:szCs w:val="24"/>
          <w:lang w:val="es-ES" w:eastAsia="en-US"/>
        </w:rPr>
        <w:t xml:space="preserve"> </w:t>
      </w:r>
      <w:r w:rsidR="00584416" w:rsidRPr="003F2D53">
        <w:rPr>
          <w:bCs/>
          <w:szCs w:val="24"/>
        </w:rPr>
        <w:t xml:space="preserve">Créase </w:t>
      </w:r>
      <w:r w:rsidRPr="003F2D53">
        <w:rPr>
          <w:bCs/>
          <w:szCs w:val="24"/>
        </w:rPr>
        <w:t>el Registro Único, Público y Permanente de Ejemplares declarados Monumentos Naturales Arbóreos de la ciudad de Posadas.</w:t>
      </w:r>
    </w:p>
    <w:p w14:paraId="1504FAD5" w14:textId="77777777" w:rsidR="00E3000B" w:rsidRPr="003F2D53" w:rsidRDefault="00E3000B" w:rsidP="007734C6">
      <w:pPr>
        <w:spacing w:line="360" w:lineRule="auto"/>
        <w:jc w:val="both"/>
        <w:rPr>
          <w:bCs/>
          <w:szCs w:val="24"/>
        </w:rPr>
      </w:pPr>
    </w:p>
    <w:p w14:paraId="7B176E14" w14:textId="6F2AEDD3" w:rsidR="00E3000B" w:rsidRPr="003F2D53" w:rsidRDefault="00E3000B" w:rsidP="007734C6">
      <w:pPr>
        <w:spacing w:line="360" w:lineRule="auto"/>
        <w:jc w:val="both"/>
        <w:rPr>
          <w:bCs/>
          <w:szCs w:val="24"/>
        </w:rPr>
      </w:pPr>
      <w:r w:rsidRPr="003F2D53">
        <w:rPr>
          <w:bCs/>
          <w:szCs w:val="24"/>
          <w:u w:val="single"/>
          <w:lang w:val="es-ES" w:eastAsia="en-US"/>
        </w:rPr>
        <w:t>ARTÍCULO 5.-</w:t>
      </w:r>
      <w:r w:rsidRPr="003F2D53">
        <w:rPr>
          <w:bCs/>
          <w:szCs w:val="24"/>
          <w:lang w:val="es-ES" w:eastAsia="en-US"/>
        </w:rPr>
        <w:t xml:space="preserve"> </w:t>
      </w:r>
      <w:r w:rsidR="00584416" w:rsidRPr="003F2D53">
        <w:rPr>
          <w:bCs/>
          <w:szCs w:val="24"/>
        </w:rPr>
        <w:t xml:space="preserve">Es </w:t>
      </w:r>
      <w:r w:rsidRPr="003F2D53">
        <w:rPr>
          <w:bCs/>
          <w:szCs w:val="24"/>
        </w:rPr>
        <w:t>Autoridad de Aplicación la Dirección General de Ambiente, GIRSU y Cambio Climático de la Municipalidad de Posadas, o quien en el futuro la reemplace.</w:t>
      </w:r>
    </w:p>
    <w:p w14:paraId="4CE6F804" w14:textId="77777777" w:rsidR="00E3000B" w:rsidRPr="003F2D53" w:rsidRDefault="00E3000B" w:rsidP="007734C6">
      <w:pPr>
        <w:spacing w:line="360" w:lineRule="auto"/>
        <w:jc w:val="both"/>
        <w:rPr>
          <w:bCs/>
          <w:szCs w:val="24"/>
        </w:rPr>
      </w:pPr>
    </w:p>
    <w:p w14:paraId="1F370F4A" w14:textId="5CF2B322" w:rsidR="00E3000B" w:rsidRPr="003F2D53" w:rsidRDefault="00E3000B" w:rsidP="007734C6">
      <w:pPr>
        <w:spacing w:line="360" w:lineRule="auto"/>
        <w:jc w:val="both"/>
        <w:rPr>
          <w:bCs/>
          <w:szCs w:val="24"/>
        </w:rPr>
      </w:pPr>
      <w:r w:rsidRPr="003F2D53">
        <w:rPr>
          <w:bCs/>
          <w:szCs w:val="24"/>
          <w:u w:val="single"/>
          <w:lang w:val="es-ES" w:eastAsia="en-US"/>
        </w:rPr>
        <w:t>ARTÍCULO 6.-</w:t>
      </w:r>
      <w:r w:rsidRPr="003F2D53">
        <w:rPr>
          <w:bCs/>
          <w:szCs w:val="24"/>
          <w:lang w:val="es-ES" w:eastAsia="en-US"/>
        </w:rPr>
        <w:t xml:space="preserve"> </w:t>
      </w:r>
      <w:r w:rsidR="00584416" w:rsidRPr="003F2D53">
        <w:rPr>
          <w:bCs/>
          <w:szCs w:val="24"/>
        </w:rPr>
        <w:t xml:space="preserve">Para </w:t>
      </w:r>
      <w:r w:rsidRPr="003F2D53">
        <w:rPr>
          <w:bCs/>
          <w:szCs w:val="24"/>
        </w:rPr>
        <w:t xml:space="preserve">que un ejemplar o rodal sea declarado Monumento Natural Arbóreo debe cumplir con los siguientes criterios: </w:t>
      </w:r>
    </w:p>
    <w:p w14:paraId="1E524920" w14:textId="23F2E9EC" w:rsidR="00E3000B" w:rsidRPr="003F2D53" w:rsidRDefault="00C53D91" w:rsidP="007734C6">
      <w:pPr>
        <w:numPr>
          <w:ilvl w:val="0"/>
          <w:numId w:val="28"/>
        </w:numPr>
        <w:spacing w:line="360" w:lineRule="auto"/>
        <w:ind w:left="0" w:firstLine="0"/>
        <w:jc w:val="both"/>
        <w:rPr>
          <w:bCs/>
          <w:szCs w:val="24"/>
        </w:rPr>
      </w:pPr>
      <w:r w:rsidRPr="003F2D53">
        <w:rPr>
          <w:bCs/>
          <w:szCs w:val="24"/>
        </w:rPr>
        <w:t xml:space="preserve">destacarse </w:t>
      </w:r>
      <w:r w:rsidR="00E3000B" w:rsidRPr="003F2D53">
        <w:rPr>
          <w:bCs/>
          <w:szCs w:val="24"/>
        </w:rPr>
        <w:t xml:space="preserve">al menos </w:t>
      </w:r>
      <w:r w:rsidRPr="003F2D53">
        <w:rPr>
          <w:bCs/>
          <w:szCs w:val="24"/>
        </w:rPr>
        <w:t xml:space="preserve">por </w:t>
      </w:r>
      <w:r w:rsidR="00E3000B" w:rsidRPr="003F2D53">
        <w:rPr>
          <w:bCs/>
          <w:szCs w:val="24"/>
        </w:rPr>
        <w:t>uno de los siguientes motivos:</w:t>
      </w:r>
    </w:p>
    <w:p w14:paraId="55CC0FCA" w14:textId="77777777" w:rsidR="00CF4236" w:rsidRPr="003F2D53" w:rsidRDefault="00E3000B" w:rsidP="007734C6">
      <w:pPr>
        <w:numPr>
          <w:ilvl w:val="0"/>
          <w:numId w:val="21"/>
        </w:numPr>
        <w:spacing w:line="360" w:lineRule="auto"/>
        <w:ind w:left="0" w:firstLine="0"/>
        <w:jc w:val="both"/>
        <w:rPr>
          <w:bCs/>
          <w:szCs w:val="24"/>
        </w:rPr>
      </w:pPr>
      <w:r w:rsidRPr="003F2D53">
        <w:rPr>
          <w:bCs/>
          <w:szCs w:val="24"/>
        </w:rPr>
        <w:t>su singularidad fenotípica;</w:t>
      </w:r>
    </w:p>
    <w:p w14:paraId="108696F2" w14:textId="77777777" w:rsidR="00CF4236" w:rsidRPr="003F2D53" w:rsidRDefault="00E3000B" w:rsidP="007734C6">
      <w:pPr>
        <w:numPr>
          <w:ilvl w:val="0"/>
          <w:numId w:val="21"/>
        </w:numPr>
        <w:spacing w:line="360" w:lineRule="auto"/>
        <w:ind w:left="0" w:firstLine="0"/>
        <w:jc w:val="both"/>
        <w:rPr>
          <w:bCs/>
          <w:szCs w:val="24"/>
        </w:rPr>
      </w:pPr>
      <w:r w:rsidRPr="003F2D53">
        <w:rPr>
          <w:bCs/>
          <w:szCs w:val="24"/>
        </w:rPr>
        <w:t>su edad;</w:t>
      </w:r>
    </w:p>
    <w:p w14:paraId="16597E3C" w14:textId="77777777" w:rsidR="00CF4236" w:rsidRPr="003F2D53" w:rsidRDefault="00E3000B" w:rsidP="007734C6">
      <w:pPr>
        <w:numPr>
          <w:ilvl w:val="0"/>
          <w:numId w:val="21"/>
        </w:numPr>
        <w:spacing w:line="360" w:lineRule="auto"/>
        <w:ind w:left="0" w:firstLine="0"/>
        <w:jc w:val="both"/>
        <w:rPr>
          <w:bCs/>
          <w:szCs w:val="24"/>
        </w:rPr>
      </w:pPr>
      <w:r w:rsidRPr="003F2D53">
        <w:rPr>
          <w:bCs/>
          <w:szCs w:val="24"/>
        </w:rPr>
        <w:t>su valor ornamental y paisajístico singular;</w:t>
      </w:r>
    </w:p>
    <w:p w14:paraId="024C7FBE" w14:textId="77777777" w:rsidR="00CF4236" w:rsidRPr="003F2D53" w:rsidRDefault="00E3000B" w:rsidP="007734C6">
      <w:pPr>
        <w:numPr>
          <w:ilvl w:val="0"/>
          <w:numId w:val="21"/>
        </w:numPr>
        <w:spacing w:line="360" w:lineRule="auto"/>
        <w:ind w:left="0" w:firstLine="0"/>
        <w:jc w:val="both"/>
        <w:rPr>
          <w:bCs/>
          <w:szCs w:val="24"/>
        </w:rPr>
      </w:pPr>
      <w:r w:rsidRPr="003F2D53">
        <w:rPr>
          <w:bCs/>
          <w:szCs w:val="24"/>
        </w:rPr>
        <w:t>pertenecer a una especie amenazada de extinción;</w:t>
      </w:r>
    </w:p>
    <w:p w14:paraId="4BCD5B7D" w14:textId="77777777" w:rsidR="00CF4236" w:rsidRPr="003F2D53" w:rsidRDefault="00E3000B" w:rsidP="007734C6">
      <w:pPr>
        <w:numPr>
          <w:ilvl w:val="0"/>
          <w:numId w:val="21"/>
        </w:numPr>
        <w:spacing w:line="360" w:lineRule="auto"/>
        <w:ind w:left="0" w:firstLine="0"/>
        <w:jc w:val="both"/>
        <w:rPr>
          <w:bCs/>
          <w:szCs w:val="24"/>
        </w:rPr>
      </w:pPr>
      <w:r w:rsidRPr="003F2D53">
        <w:rPr>
          <w:bCs/>
          <w:szCs w:val="24"/>
        </w:rPr>
        <w:t xml:space="preserve">conferir identidad a un barrio o sector de la </w:t>
      </w:r>
      <w:r w:rsidR="00C83417" w:rsidRPr="003F2D53">
        <w:rPr>
          <w:bCs/>
          <w:szCs w:val="24"/>
        </w:rPr>
        <w:t>Ciudad</w:t>
      </w:r>
      <w:r w:rsidRPr="003F2D53">
        <w:rPr>
          <w:bCs/>
          <w:szCs w:val="24"/>
        </w:rPr>
        <w:t>;</w:t>
      </w:r>
    </w:p>
    <w:p w14:paraId="203B9E7C" w14:textId="77777777" w:rsidR="00CF4236" w:rsidRPr="003F2D53" w:rsidRDefault="00E3000B" w:rsidP="007734C6">
      <w:pPr>
        <w:numPr>
          <w:ilvl w:val="0"/>
          <w:numId w:val="21"/>
        </w:numPr>
        <w:spacing w:line="360" w:lineRule="auto"/>
        <w:ind w:left="0" w:firstLine="0"/>
        <w:jc w:val="both"/>
        <w:rPr>
          <w:bCs/>
          <w:szCs w:val="24"/>
        </w:rPr>
      </w:pPr>
      <w:r w:rsidRPr="003F2D53">
        <w:rPr>
          <w:bCs/>
          <w:szCs w:val="24"/>
        </w:rPr>
        <w:t xml:space="preserve">haber sido declarado Monumento Natural </w:t>
      </w:r>
      <w:r w:rsidR="00C83417" w:rsidRPr="003F2D53">
        <w:rPr>
          <w:bCs/>
          <w:szCs w:val="24"/>
        </w:rPr>
        <w:t>Provincial</w:t>
      </w:r>
      <w:r w:rsidRPr="003F2D53">
        <w:rPr>
          <w:bCs/>
          <w:szCs w:val="24"/>
        </w:rPr>
        <w:t>;</w:t>
      </w:r>
    </w:p>
    <w:p w14:paraId="2A3BBDE2" w14:textId="77777777" w:rsidR="00CF4236" w:rsidRPr="003F2D53" w:rsidRDefault="00E3000B" w:rsidP="007734C6">
      <w:pPr>
        <w:numPr>
          <w:ilvl w:val="0"/>
          <w:numId w:val="21"/>
        </w:numPr>
        <w:spacing w:line="360" w:lineRule="auto"/>
        <w:ind w:left="0" w:firstLine="0"/>
        <w:jc w:val="both"/>
        <w:rPr>
          <w:bCs/>
          <w:szCs w:val="24"/>
        </w:rPr>
      </w:pPr>
      <w:r w:rsidRPr="003F2D53">
        <w:rPr>
          <w:bCs/>
          <w:szCs w:val="24"/>
        </w:rPr>
        <w:t>representar un homenaje del pueblo a un personaje, hecho o conmemoración;</w:t>
      </w:r>
    </w:p>
    <w:p w14:paraId="50F061D7" w14:textId="1EE779A1" w:rsidR="00E3000B" w:rsidRPr="003F2D53" w:rsidRDefault="00E3000B" w:rsidP="007734C6">
      <w:pPr>
        <w:numPr>
          <w:ilvl w:val="0"/>
          <w:numId w:val="21"/>
        </w:numPr>
        <w:spacing w:line="360" w:lineRule="auto"/>
        <w:ind w:left="0" w:firstLine="0"/>
        <w:jc w:val="both"/>
        <w:rPr>
          <w:bCs/>
          <w:szCs w:val="24"/>
        </w:rPr>
      </w:pPr>
      <w:r w:rsidRPr="003F2D53">
        <w:rPr>
          <w:bCs/>
          <w:szCs w:val="24"/>
        </w:rPr>
        <w:t>su conexión con hechos de la historia y de la cultura popular y con el patrimonio artístico (por ejemplo, ser inspirador de obras plásticas y literarias)</w:t>
      </w:r>
      <w:r w:rsidR="007734C6">
        <w:rPr>
          <w:bCs/>
          <w:szCs w:val="24"/>
        </w:rPr>
        <w:t>.</w:t>
      </w:r>
    </w:p>
    <w:p w14:paraId="30E64DAC" w14:textId="3A344DD1" w:rsidR="00CF4236" w:rsidRPr="003F2D53" w:rsidRDefault="00C83417" w:rsidP="007734C6">
      <w:pPr>
        <w:numPr>
          <w:ilvl w:val="0"/>
          <w:numId w:val="28"/>
        </w:numPr>
        <w:spacing w:line="360" w:lineRule="auto"/>
        <w:ind w:left="0" w:firstLine="0"/>
        <w:jc w:val="both"/>
        <w:rPr>
          <w:bCs/>
          <w:szCs w:val="24"/>
        </w:rPr>
      </w:pPr>
      <w:r w:rsidRPr="003F2D53">
        <w:rPr>
          <w:bCs/>
          <w:szCs w:val="24"/>
        </w:rPr>
        <w:t xml:space="preserve">no </w:t>
      </w:r>
      <w:r w:rsidR="00E3000B" w:rsidRPr="003F2D53">
        <w:rPr>
          <w:bCs/>
          <w:szCs w:val="24"/>
        </w:rPr>
        <w:t>ser una especie restringida y prohibida por el Plan Forestal Urbano.</w:t>
      </w:r>
    </w:p>
    <w:p w14:paraId="0E3E8DCA" w14:textId="248DC70B" w:rsidR="00E3000B" w:rsidRPr="003F2D53" w:rsidRDefault="00E3000B" w:rsidP="007734C6">
      <w:pPr>
        <w:spacing w:line="360" w:lineRule="auto"/>
        <w:jc w:val="both"/>
        <w:rPr>
          <w:bCs/>
          <w:szCs w:val="24"/>
        </w:rPr>
      </w:pPr>
      <w:r w:rsidRPr="003F2D53">
        <w:rPr>
          <w:bCs/>
          <w:szCs w:val="24"/>
        </w:rPr>
        <w:t>Pueden ser Monumentos Naturales Arbóreos ejemplares de especies nativas o exóticas.</w:t>
      </w:r>
    </w:p>
    <w:p w14:paraId="10D22ABE" w14:textId="77777777" w:rsidR="00E3000B" w:rsidRPr="003F2D53" w:rsidRDefault="00E3000B" w:rsidP="007734C6">
      <w:pPr>
        <w:spacing w:line="360" w:lineRule="auto"/>
        <w:jc w:val="both"/>
        <w:rPr>
          <w:bCs/>
          <w:szCs w:val="24"/>
        </w:rPr>
      </w:pPr>
    </w:p>
    <w:p w14:paraId="69BE82E1" w14:textId="65CF0660" w:rsidR="00CF4236" w:rsidRPr="003F2D53" w:rsidRDefault="00CF4236" w:rsidP="007734C6">
      <w:pPr>
        <w:spacing w:line="360" w:lineRule="auto"/>
        <w:jc w:val="both"/>
        <w:rPr>
          <w:bCs/>
          <w:szCs w:val="24"/>
        </w:rPr>
      </w:pPr>
      <w:r w:rsidRPr="003F2D53">
        <w:rPr>
          <w:bCs/>
          <w:szCs w:val="24"/>
          <w:u w:val="single"/>
          <w:lang w:val="es-ES" w:eastAsia="en-US"/>
        </w:rPr>
        <w:t>ARTÍCULO 7.-</w:t>
      </w:r>
      <w:r w:rsidRPr="003F2D53">
        <w:rPr>
          <w:bCs/>
          <w:szCs w:val="24"/>
          <w:lang w:val="es-ES" w:eastAsia="en-US"/>
        </w:rPr>
        <w:t xml:space="preserve"> </w:t>
      </w:r>
      <w:r w:rsidR="00584416" w:rsidRPr="003F2D53">
        <w:rPr>
          <w:bCs/>
          <w:szCs w:val="24"/>
        </w:rPr>
        <w:t xml:space="preserve">La </w:t>
      </w:r>
      <w:r w:rsidR="002810AC" w:rsidRPr="003F2D53">
        <w:rPr>
          <w:bCs/>
          <w:szCs w:val="24"/>
        </w:rPr>
        <w:t>declaración</w:t>
      </w:r>
      <w:r w:rsidR="00E3000B" w:rsidRPr="003F2D53">
        <w:rPr>
          <w:bCs/>
          <w:szCs w:val="24"/>
        </w:rPr>
        <w:t xml:space="preserve"> de un ejemplar o rodal como Monumento Natural Arbóreo de la ciudad de Posadas puede efectuarse por requerimiento de personas físicas o jurídicas, o de </w:t>
      </w:r>
      <w:proofErr w:type="spellStart"/>
      <w:r w:rsidR="00E3000B" w:rsidRPr="003F2D53">
        <w:rPr>
          <w:bCs/>
          <w:szCs w:val="24"/>
        </w:rPr>
        <w:t>oﬁcio</w:t>
      </w:r>
      <w:proofErr w:type="spellEnd"/>
      <w:r w:rsidR="00E3000B" w:rsidRPr="003F2D53">
        <w:rPr>
          <w:bCs/>
          <w:szCs w:val="24"/>
        </w:rPr>
        <w:t xml:space="preserve"> por la Autoridad de Aplicación, previo informe técnico efectuado por profesional de ingeniería forestal o afín,</w:t>
      </w:r>
      <w:r w:rsidR="00E3000B" w:rsidRPr="003F2D53">
        <w:rPr>
          <w:bCs/>
          <w:color w:val="741B47"/>
          <w:szCs w:val="24"/>
        </w:rPr>
        <w:t xml:space="preserve"> </w:t>
      </w:r>
      <w:r w:rsidR="00E3000B" w:rsidRPr="003F2D53">
        <w:rPr>
          <w:bCs/>
          <w:szCs w:val="24"/>
        </w:rPr>
        <w:t>y consentimiento del propietario en el caso de que el mismo se encuentre en espacio de dominio privado.</w:t>
      </w:r>
    </w:p>
    <w:p w14:paraId="4CAFD2FF" w14:textId="2D18B7FA" w:rsidR="00E3000B" w:rsidRPr="003F2D53" w:rsidRDefault="00E3000B" w:rsidP="007734C6">
      <w:pPr>
        <w:spacing w:line="360" w:lineRule="auto"/>
        <w:jc w:val="both"/>
        <w:rPr>
          <w:bCs/>
          <w:szCs w:val="24"/>
        </w:rPr>
      </w:pPr>
      <w:r w:rsidRPr="003F2D53">
        <w:rPr>
          <w:bCs/>
          <w:szCs w:val="24"/>
        </w:rPr>
        <w:t xml:space="preserve">La declaración de un ejemplar como Monumento Natural Arbóreo de la ciudad de Posadas resultará en su inscripción en el </w:t>
      </w:r>
      <w:r w:rsidR="00C83417" w:rsidRPr="003F2D53">
        <w:rPr>
          <w:bCs/>
          <w:szCs w:val="24"/>
        </w:rPr>
        <w:t xml:space="preserve">registro </w:t>
      </w:r>
      <w:r w:rsidRPr="003F2D53">
        <w:rPr>
          <w:bCs/>
          <w:szCs w:val="24"/>
        </w:rPr>
        <w:t>creado en el Artículo 4.</w:t>
      </w:r>
    </w:p>
    <w:p w14:paraId="103E51A3" w14:textId="77777777" w:rsidR="00E3000B" w:rsidRPr="003F2D53" w:rsidRDefault="00E3000B" w:rsidP="007734C6">
      <w:pPr>
        <w:spacing w:line="360" w:lineRule="auto"/>
        <w:jc w:val="both"/>
        <w:rPr>
          <w:bCs/>
          <w:szCs w:val="24"/>
        </w:rPr>
      </w:pPr>
    </w:p>
    <w:p w14:paraId="41CE9B41" w14:textId="523487B6" w:rsidR="00E3000B" w:rsidRPr="003F2D53" w:rsidRDefault="00CF4236" w:rsidP="007734C6">
      <w:pPr>
        <w:spacing w:line="360" w:lineRule="auto"/>
        <w:jc w:val="both"/>
        <w:rPr>
          <w:bCs/>
          <w:szCs w:val="24"/>
        </w:rPr>
      </w:pPr>
      <w:r w:rsidRPr="003F2D53">
        <w:rPr>
          <w:bCs/>
          <w:szCs w:val="24"/>
          <w:u w:val="single"/>
          <w:lang w:val="es-ES" w:eastAsia="en-US"/>
        </w:rPr>
        <w:t>ARTÍCULO 8.-</w:t>
      </w:r>
      <w:r w:rsidRPr="003F2D53">
        <w:rPr>
          <w:bCs/>
          <w:szCs w:val="24"/>
          <w:lang w:val="es-ES" w:eastAsia="en-US"/>
        </w:rPr>
        <w:t xml:space="preserve"> </w:t>
      </w:r>
      <w:proofErr w:type="spellStart"/>
      <w:r w:rsidR="00584416" w:rsidRPr="003F2D53">
        <w:rPr>
          <w:bCs/>
          <w:szCs w:val="24"/>
        </w:rPr>
        <w:t>Establécese</w:t>
      </w:r>
      <w:proofErr w:type="spellEnd"/>
      <w:r w:rsidR="00584416" w:rsidRPr="003F2D53">
        <w:rPr>
          <w:bCs/>
          <w:szCs w:val="24"/>
        </w:rPr>
        <w:t xml:space="preserve"> </w:t>
      </w:r>
      <w:r w:rsidR="00E3000B" w:rsidRPr="003F2D53">
        <w:rPr>
          <w:bCs/>
          <w:szCs w:val="24"/>
        </w:rPr>
        <w:t>que el Registro creado en el Artículo 4</w:t>
      </w:r>
      <w:r w:rsidRPr="003F2D53">
        <w:rPr>
          <w:bCs/>
          <w:szCs w:val="24"/>
        </w:rPr>
        <w:t>º</w:t>
      </w:r>
      <w:r w:rsidR="00E3000B" w:rsidRPr="003F2D53">
        <w:rPr>
          <w:bCs/>
          <w:szCs w:val="24"/>
        </w:rPr>
        <w:t xml:space="preserve"> es de carácter digital, de acceso libre e incluye la siguiente información:</w:t>
      </w:r>
    </w:p>
    <w:p w14:paraId="2E26D991"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nombre científico y nombre común;</w:t>
      </w:r>
    </w:p>
    <w:p w14:paraId="2375580F"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ubicación geográfica y geolocalización;</w:t>
      </w:r>
    </w:p>
    <w:p w14:paraId="67BFFCC1"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diámetro;</w:t>
      </w:r>
    </w:p>
    <w:p w14:paraId="4B5078FD"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altura;</w:t>
      </w:r>
    </w:p>
    <w:p w14:paraId="693E6BEE"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edad;</w:t>
      </w:r>
    </w:p>
    <w:p w14:paraId="1ABF8A7D"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estatus (nativo o exótico);</w:t>
      </w:r>
    </w:p>
    <w:p w14:paraId="4130AF02"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estado fitosanitario;</w:t>
      </w:r>
    </w:p>
    <w:p w14:paraId="03B6B227"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datos ecológicos y descripción botánica;</w:t>
      </w:r>
    </w:p>
    <w:p w14:paraId="12DD2E27" w14:textId="77777777" w:rsidR="00CF4236" w:rsidRPr="003F2D53" w:rsidRDefault="00E3000B" w:rsidP="007734C6">
      <w:pPr>
        <w:numPr>
          <w:ilvl w:val="0"/>
          <w:numId w:val="23"/>
        </w:numPr>
        <w:spacing w:line="360" w:lineRule="auto"/>
        <w:ind w:left="0" w:firstLine="0"/>
        <w:jc w:val="both"/>
        <w:rPr>
          <w:bCs/>
          <w:szCs w:val="24"/>
        </w:rPr>
      </w:pPr>
      <w:r w:rsidRPr="003F2D53">
        <w:rPr>
          <w:bCs/>
          <w:szCs w:val="24"/>
        </w:rPr>
        <w:t>carácter del espacio donde se encuentra ubicado (dominio público o privado)</w:t>
      </w:r>
      <w:r w:rsidR="001B6930" w:rsidRPr="003F2D53">
        <w:rPr>
          <w:bCs/>
          <w:szCs w:val="24"/>
        </w:rPr>
        <w:t>;</w:t>
      </w:r>
    </w:p>
    <w:p w14:paraId="4A40598C" w14:textId="2856C9F0" w:rsidR="0020232F" w:rsidRPr="003F2D53" w:rsidRDefault="00E3000B" w:rsidP="007734C6">
      <w:pPr>
        <w:numPr>
          <w:ilvl w:val="0"/>
          <w:numId w:val="23"/>
        </w:numPr>
        <w:spacing w:line="360" w:lineRule="auto"/>
        <w:ind w:left="0" w:firstLine="0"/>
        <w:jc w:val="both"/>
        <w:rPr>
          <w:bCs/>
          <w:szCs w:val="24"/>
        </w:rPr>
      </w:pPr>
      <w:r w:rsidRPr="003F2D53">
        <w:rPr>
          <w:bCs/>
          <w:szCs w:val="24"/>
        </w:rPr>
        <w:t>criterios por los cuales se incorporó al registro - Art</w:t>
      </w:r>
      <w:r w:rsidR="00C83417" w:rsidRPr="003F2D53">
        <w:rPr>
          <w:bCs/>
          <w:szCs w:val="24"/>
        </w:rPr>
        <w:t>iculo</w:t>
      </w:r>
      <w:r w:rsidRPr="003F2D53">
        <w:rPr>
          <w:bCs/>
          <w:szCs w:val="24"/>
        </w:rPr>
        <w:t xml:space="preserve"> 6 de la presente Ordenanza;</w:t>
      </w:r>
    </w:p>
    <w:p w14:paraId="21B81F5C" w14:textId="77777777" w:rsidR="00C83417" w:rsidRPr="003F2D53" w:rsidRDefault="00E3000B" w:rsidP="007734C6">
      <w:pPr>
        <w:numPr>
          <w:ilvl w:val="0"/>
          <w:numId w:val="23"/>
        </w:numPr>
        <w:spacing w:line="360" w:lineRule="auto"/>
        <w:ind w:left="0" w:firstLine="0"/>
        <w:jc w:val="both"/>
        <w:rPr>
          <w:bCs/>
          <w:szCs w:val="24"/>
        </w:rPr>
      </w:pPr>
      <w:r w:rsidRPr="003F2D53">
        <w:rPr>
          <w:bCs/>
          <w:szCs w:val="24"/>
        </w:rPr>
        <w:t>responsables del cuidado (si los hubiere);</w:t>
      </w:r>
    </w:p>
    <w:p w14:paraId="5ABFA81D" w14:textId="3854BE6E" w:rsidR="00E3000B" w:rsidRPr="003F2D53" w:rsidRDefault="00E3000B" w:rsidP="007734C6">
      <w:pPr>
        <w:numPr>
          <w:ilvl w:val="0"/>
          <w:numId w:val="23"/>
        </w:numPr>
        <w:spacing w:line="360" w:lineRule="auto"/>
        <w:ind w:left="0" w:firstLine="0"/>
        <w:jc w:val="both"/>
        <w:rPr>
          <w:bCs/>
          <w:szCs w:val="24"/>
        </w:rPr>
      </w:pPr>
      <w:r w:rsidRPr="003F2D53">
        <w:rPr>
          <w:bCs/>
          <w:szCs w:val="24"/>
        </w:rPr>
        <w:t>cualquier otra información que la Autoridad de Aplicación considere pertinente</w:t>
      </w:r>
      <w:r w:rsidR="008A10F2" w:rsidRPr="003F2D53">
        <w:rPr>
          <w:bCs/>
          <w:szCs w:val="24"/>
        </w:rPr>
        <w:t>.</w:t>
      </w:r>
    </w:p>
    <w:p w14:paraId="05A14611" w14:textId="40ED4841" w:rsidR="00E3000B" w:rsidRPr="003F2D53" w:rsidRDefault="00E3000B" w:rsidP="007734C6">
      <w:pPr>
        <w:spacing w:line="360" w:lineRule="auto"/>
        <w:jc w:val="both"/>
        <w:rPr>
          <w:bCs/>
          <w:szCs w:val="24"/>
        </w:rPr>
      </w:pPr>
      <w:r w:rsidRPr="003F2D53">
        <w:rPr>
          <w:bCs/>
          <w:szCs w:val="24"/>
        </w:rPr>
        <w:t>El registro se actualizará de manera progresiva y en base a programas de relevamiento planificados por la Autoridad de Aplicación.</w:t>
      </w:r>
    </w:p>
    <w:p w14:paraId="1709B260" w14:textId="77777777" w:rsidR="00E3000B" w:rsidRPr="003F2D53" w:rsidRDefault="00E3000B" w:rsidP="007734C6">
      <w:pPr>
        <w:spacing w:line="360" w:lineRule="auto"/>
        <w:jc w:val="both"/>
        <w:rPr>
          <w:bCs/>
          <w:szCs w:val="24"/>
        </w:rPr>
      </w:pPr>
    </w:p>
    <w:p w14:paraId="6A0CC931" w14:textId="54C04BFA" w:rsidR="00E3000B" w:rsidRPr="003F2D53" w:rsidRDefault="001B6930" w:rsidP="007734C6">
      <w:pPr>
        <w:spacing w:line="360" w:lineRule="auto"/>
        <w:jc w:val="both"/>
        <w:rPr>
          <w:bCs/>
          <w:szCs w:val="24"/>
        </w:rPr>
      </w:pPr>
      <w:r w:rsidRPr="003F2D53">
        <w:rPr>
          <w:bCs/>
          <w:szCs w:val="24"/>
          <w:u w:val="single"/>
          <w:lang w:val="es-ES" w:eastAsia="en-US"/>
        </w:rPr>
        <w:t>ARTÍCULO 9.-</w:t>
      </w:r>
      <w:r w:rsidRPr="003F2D53">
        <w:rPr>
          <w:bCs/>
          <w:szCs w:val="24"/>
          <w:lang w:val="es-ES" w:eastAsia="en-US"/>
        </w:rPr>
        <w:t xml:space="preserve"> </w:t>
      </w:r>
      <w:r w:rsidR="00584416" w:rsidRPr="003F2D53">
        <w:rPr>
          <w:bCs/>
          <w:szCs w:val="24"/>
        </w:rPr>
        <w:t xml:space="preserve">Son </w:t>
      </w:r>
      <w:r w:rsidR="00E3000B" w:rsidRPr="003F2D53">
        <w:rPr>
          <w:bCs/>
          <w:szCs w:val="24"/>
        </w:rPr>
        <w:t>funciones de la Autoridad de Aplicación:</w:t>
      </w:r>
    </w:p>
    <w:p w14:paraId="078F3F1C" w14:textId="24A74ACC" w:rsidR="001B6930" w:rsidRPr="003F2D53" w:rsidRDefault="00E3000B" w:rsidP="007734C6">
      <w:pPr>
        <w:numPr>
          <w:ilvl w:val="0"/>
          <w:numId w:val="24"/>
        </w:numPr>
        <w:spacing w:line="360" w:lineRule="auto"/>
        <w:ind w:left="0" w:firstLine="0"/>
        <w:jc w:val="both"/>
        <w:rPr>
          <w:bCs/>
          <w:szCs w:val="24"/>
        </w:rPr>
      </w:pPr>
      <w:r w:rsidRPr="003F2D53">
        <w:rPr>
          <w:bCs/>
          <w:szCs w:val="24"/>
        </w:rPr>
        <w:t xml:space="preserve">elaborar y gestionar el </w:t>
      </w:r>
      <w:r w:rsidR="008A708E" w:rsidRPr="003F2D53">
        <w:rPr>
          <w:bCs/>
          <w:szCs w:val="24"/>
        </w:rPr>
        <w:t xml:space="preserve">registro </w:t>
      </w:r>
      <w:r w:rsidRPr="003F2D53">
        <w:rPr>
          <w:bCs/>
          <w:szCs w:val="24"/>
        </w:rPr>
        <w:t>creado en el Artículo 4;</w:t>
      </w:r>
    </w:p>
    <w:p w14:paraId="1D74D4A3" w14:textId="77777777" w:rsidR="001B6930" w:rsidRPr="003F2D53" w:rsidRDefault="00E3000B" w:rsidP="007734C6">
      <w:pPr>
        <w:numPr>
          <w:ilvl w:val="0"/>
          <w:numId w:val="24"/>
        </w:numPr>
        <w:spacing w:line="360" w:lineRule="auto"/>
        <w:ind w:left="0" w:firstLine="0"/>
        <w:jc w:val="both"/>
        <w:rPr>
          <w:bCs/>
          <w:szCs w:val="24"/>
        </w:rPr>
      </w:pPr>
      <w:proofErr w:type="spellStart"/>
      <w:r w:rsidRPr="003F2D53">
        <w:rPr>
          <w:bCs/>
          <w:szCs w:val="24"/>
        </w:rPr>
        <w:t>recepcionar</w:t>
      </w:r>
      <w:proofErr w:type="spellEnd"/>
      <w:r w:rsidRPr="003F2D53">
        <w:rPr>
          <w:bCs/>
          <w:szCs w:val="24"/>
        </w:rPr>
        <w:t>, evaluar y resolver las solicitudes efectuadas por personas físicas o jurídicas para declarar a un ejemplar o rodal como Monumento Natural Arbóreo de la ciudad de Posadas, previo informe técnico y consentimiento del propietario en el caso de que el mismo se encuentre en espacio de dominio privado;</w:t>
      </w:r>
    </w:p>
    <w:p w14:paraId="260E4549" w14:textId="77777777" w:rsidR="001B6930" w:rsidRPr="003F2D53" w:rsidRDefault="00E3000B" w:rsidP="007734C6">
      <w:pPr>
        <w:numPr>
          <w:ilvl w:val="0"/>
          <w:numId w:val="24"/>
        </w:numPr>
        <w:spacing w:line="360" w:lineRule="auto"/>
        <w:ind w:left="0" w:firstLine="0"/>
        <w:jc w:val="both"/>
        <w:rPr>
          <w:bCs/>
          <w:szCs w:val="24"/>
        </w:rPr>
      </w:pPr>
      <w:r w:rsidRPr="003F2D53">
        <w:rPr>
          <w:bCs/>
          <w:szCs w:val="24"/>
        </w:rPr>
        <w:t xml:space="preserve">declarar de </w:t>
      </w:r>
      <w:proofErr w:type="spellStart"/>
      <w:r w:rsidRPr="003F2D53">
        <w:rPr>
          <w:bCs/>
          <w:szCs w:val="24"/>
        </w:rPr>
        <w:t>oﬁcio</w:t>
      </w:r>
      <w:proofErr w:type="spellEnd"/>
      <w:r w:rsidRPr="003F2D53">
        <w:rPr>
          <w:bCs/>
          <w:szCs w:val="24"/>
        </w:rPr>
        <w:t xml:space="preserve"> nuevos ejemplares como Monumento Natural Arbóreo, previo informe técnico y consentimiento del propietario en el caso de que el mismo se encuentre en espacio de dominio privado;</w:t>
      </w:r>
    </w:p>
    <w:p w14:paraId="0C84D3B8" w14:textId="77777777" w:rsidR="001B6930" w:rsidRPr="003F2D53" w:rsidRDefault="00E3000B" w:rsidP="007734C6">
      <w:pPr>
        <w:numPr>
          <w:ilvl w:val="0"/>
          <w:numId w:val="24"/>
        </w:numPr>
        <w:spacing w:line="360" w:lineRule="auto"/>
        <w:ind w:left="0" w:firstLine="0"/>
        <w:jc w:val="both"/>
        <w:rPr>
          <w:bCs/>
          <w:szCs w:val="24"/>
        </w:rPr>
      </w:pPr>
      <w:r w:rsidRPr="003F2D53">
        <w:rPr>
          <w:bCs/>
          <w:szCs w:val="24"/>
        </w:rPr>
        <w:t xml:space="preserve">gestionar los informes técnicos referidos en los </w:t>
      </w:r>
      <w:r w:rsidR="008A708E" w:rsidRPr="003F2D53">
        <w:rPr>
          <w:bCs/>
          <w:szCs w:val="24"/>
        </w:rPr>
        <w:t>Incisos</w:t>
      </w:r>
      <w:r w:rsidRPr="003F2D53">
        <w:rPr>
          <w:bCs/>
          <w:szCs w:val="24"/>
        </w:rPr>
        <w:t xml:space="preserve"> b</w:t>
      </w:r>
      <w:r w:rsidR="008A708E" w:rsidRPr="003F2D53">
        <w:rPr>
          <w:bCs/>
          <w:szCs w:val="24"/>
        </w:rPr>
        <w:t>)</w:t>
      </w:r>
      <w:r w:rsidRPr="003F2D53">
        <w:rPr>
          <w:bCs/>
          <w:szCs w:val="24"/>
        </w:rPr>
        <w:t xml:space="preserve"> y c</w:t>
      </w:r>
      <w:r w:rsidR="008A708E" w:rsidRPr="003F2D53">
        <w:rPr>
          <w:bCs/>
          <w:szCs w:val="24"/>
        </w:rPr>
        <w:t>)</w:t>
      </w:r>
      <w:r w:rsidRPr="003F2D53">
        <w:rPr>
          <w:bCs/>
          <w:szCs w:val="24"/>
        </w:rPr>
        <w:t xml:space="preserve">, destinados a evaluar la factibilidad de declarar a ejemplares arbóreos que integran el patrimonio intangible de la ciudad de Posadas como Monumento Natural Arbóreo. Los análisis técnicos deben ser efectuados por un profesional de ingeniería forestal debidamente matriculado en el Colegio de Ingenieros Forestales de Misiones o afín, e incluir, de mínima, la siguiente información: </w:t>
      </w:r>
      <w:r w:rsidR="00E11ADE" w:rsidRPr="003F2D53">
        <w:rPr>
          <w:bCs/>
          <w:szCs w:val="24"/>
        </w:rPr>
        <w:t>Especie</w:t>
      </w:r>
      <w:r w:rsidRPr="003F2D53">
        <w:rPr>
          <w:bCs/>
          <w:szCs w:val="24"/>
        </w:rPr>
        <w:t>, descripción de las características notables del ejemplar, DAP y estado fitosanitario;</w:t>
      </w:r>
    </w:p>
    <w:p w14:paraId="5EBAF749" w14:textId="77777777" w:rsidR="001B6930" w:rsidRPr="003F2D53" w:rsidRDefault="00E3000B" w:rsidP="007734C6">
      <w:pPr>
        <w:numPr>
          <w:ilvl w:val="0"/>
          <w:numId w:val="24"/>
        </w:numPr>
        <w:spacing w:line="360" w:lineRule="auto"/>
        <w:ind w:left="0" w:firstLine="0"/>
        <w:jc w:val="both"/>
        <w:rPr>
          <w:bCs/>
          <w:szCs w:val="24"/>
        </w:rPr>
      </w:pPr>
      <w:r w:rsidRPr="003F2D53">
        <w:rPr>
          <w:bCs/>
          <w:szCs w:val="24"/>
        </w:rPr>
        <w:t>incorporar al Registro Único, Público y Permanente de Monumentos Naturales Arbóreos los ejemplares declarados como tales y elaborar una guía georreferenciada con la localización de los mismos</w:t>
      </w:r>
      <w:r w:rsidR="001B6930" w:rsidRPr="003F2D53">
        <w:rPr>
          <w:bCs/>
          <w:szCs w:val="24"/>
        </w:rPr>
        <w:t>;</w:t>
      </w:r>
    </w:p>
    <w:p w14:paraId="45AD8343" w14:textId="77777777" w:rsidR="001B6930" w:rsidRPr="003F2D53" w:rsidRDefault="00E3000B" w:rsidP="007734C6">
      <w:pPr>
        <w:numPr>
          <w:ilvl w:val="0"/>
          <w:numId w:val="24"/>
        </w:numPr>
        <w:spacing w:line="360" w:lineRule="auto"/>
        <w:ind w:left="0" w:firstLine="0"/>
        <w:jc w:val="both"/>
        <w:rPr>
          <w:bCs/>
          <w:szCs w:val="24"/>
        </w:rPr>
      </w:pPr>
      <w:r w:rsidRPr="003F2D53">
        <w:rPr>
          <w:bCs/>
          <w:szCs w:val="24"/>
        </w:rPr>
        <w:t xml:space="preserve">señalizar los ejemplares declarados como Monumento Natural Arbóreo que se encuentren tanto en espacios de dominio público como de dominio privado. La señalización debe indicar la especie (nombre </w:t>
      </w:r>
      <w:proofErr w:type="spellStart"/>
      <w:r w:rsidRPr="003F2D53">
        <w:rPr>
          <w:bCs/>
          <w:szCs w:val="24"/>
        </w:rPr>
        <w:t>cientíﬁco</w:t>
      </w:r>
      <w:proofErr w:type="spellEnd"/>
      <w:r w:rsidRPr="003F2D53">
        <w:rPr>
          <w:bCs/>
          <w:szCs w:val="24"/>
        </w:rPr>
        <w:t xml:space="preserve"> y el nombre común o vulgar) y su carácter de Monumento Natural Arbóreo;</w:t>
      </w:r>
    </w:p>
    <w:p w14:paraId="2C916FB7" w14:textId="77777777" w:rsidR="001B6930" w:rsidRPr="003F2D53" w:rsidRDefault="00E3000B" w:rsidP="007734C6">
      <w:pPr>
        <w:numPr>
          <w:ilvl w:val="0"/>
          <w:numId w:val="24"/>
        </w:numPr>
        <w:spacing w:line="360" w:lineRule="auto"/>
        <w:ind w:left="0" w:firstLine="0"/>
        <w:jc w:val="both"/>
        <w:rPr>
          <w:bCs/>
          <w:szCs w:val="24"/>
        </w:rPr>
      </w:pPr>
      <w:r w:rsidRPr="003F2D53">
        <w:rPr>
          <w:bCs/>
          <w:szCs w:val="24"/>
        </w:rPr>
        <w:t xml:space="preserve">autorizar y realizar tareas de intervención, de </w:t>
      </w:r>
      <w:proofErr w:type="spellStart"/>
      <w:r w:rsidRPr="003F2D53">
        <w:rPr>
          <w:bCs/>
          <w:szCs w:val="24"/>
        </w:rPr>
        <w:t>oﬁcio</w:t>
      </w:r>
      <w:proofErr w:type="spellEnd"/>
      <w:r w:rsidR="00E11ADE" w:rsidRPr="003F2D53">
        <w:rPr>
          <w:bCs/>
          <w:szCs w:val="24"/>
        </w:rPr>
        <w:t>,</w:t>
      </w:r>
      <w:r w:rsidRPr="003F2D53">
        <w:rPr>
          <w:bCs/>
          <w:szCs w:val="24"/>
        </w:rPr>
        <w:t xml:space="preserve"> o a requerimiento de parte interesada, previo informe técnico realizado por profesional de </w:t>
      </w:r>
      <w:r w:rsidR="00C12125" w:rsidRPr="003F2D53">
        <w:rPr>
          <w:bCs/>
          <w:szCs w:val="24"/>
        </w:rPr>
        <w:t xml:space="preserve">ingeniería forestal </w:t>
      </w:r>
      <w:r w:rsidRPr="003F2D53">
        <w:rPr>
          <w:bCs/>
          <w:szCs w:val="24"/>
        </w:rPr>
        <w:t xml:space="preserve">debidamente matriculado en el Colegio de Ingenieros </w:t>
      </w:r>
      <w:r w:rsidR="00E11ADE" w:rsidRPr="003F2D53">
        <w:rPr>
          <w:bCs/>
          <w:szCs w:val="24"/>
        </w:rPr>
        <w:t xml:space="preserve">Forestales </w:t>
      </w:r>
      <w:r w:rsidRPr="003F2D53">
        <w:rPr>
          <w:bCs/>
          <w:szCs w:val="24"/>
        </w:rPr>
        <w:t>de Misiones o afín, y siguiendo las pautas y lineamientos establecidos en el Plan Forestal Urbano</w:t>
      </w:r>
      <w:r w:rsidR="001B6930" w:rsidRPr="003F2D53">
        <w:rPr>
          <w:bCs/>
          <w:szCs w:val="24"/>
        </w:rPr>
        <w:t>;</w:t>
      </w:r>
    </w:p>
    <w:p w14:paraId="6277992B" w14:textId="77777777" w:rsidR="001B6930" w:rsidRPr="003F2D53" w:rsidRDefault="00E3000B" w:rsidP="007734C6">
      <w:pPr>
        <w:numPr>
          <w:ilvl w:val="0"/>
          <w:numId w:val="24"/>
        </w:numPr>
        <w:spacing w:line="360" w:lineRule="auto"/>
        <w:ind w:left="0" w:firstLine="0"/>
        <w:jc w:val="both"/>
        <w:rPr>
          <w:bCs/>
          <w:szCs w:val="24"/>
        </w:rPr>
      </w:pPr>
      <w:r w:rsidRPr="003F2D53">
        <w:rPr>
          <w:bCs/>
          <w:szCs w:val="24"/>
        </w:rPr>
        <w:t>realizar una inspección de los ejemplares declarados como Monumento Natural Arbóreo al menos una vez cada dos años;</w:t>
      </w:r>
    </w:p>
    <w:p w14:paraId="213BF0B9" w14:textId="77777777" w:rsidR="001B6930" w:rsidRPr="003F2D53" w:rsidRDefault="00E3000B" w:rsidP="007734C6">
      <w:pPr>
        <w:numPr>
          <w:ilvl w:val="0"/>
          <w:numId w:val="24"/>
        </w:numPr>
        <w:spacing w:line="360" w:lineRule="auto"/>
        <w:ind w:left="0" w:firstLine="0"/>
        <w:jc w:val="both"/>
        <w:rPr>
          <w:bCs/>
          <w:szCs w:val="24"/>
        </w:rPr>
      </w:pPr>
      <w:r w:rsidRPr="003F2D53">
        <w:rPr>
          <w:bCs/>
          <w:szCs w:val="24"/>
        </w:rPr>
        <w:t xml:space="preserve">gestionar la conservación y renovación del germoplasma para asegurar la continuidad y conservación “ex situ” de los </w:t>
      </w:r>
      <w:r w:rsidR="00E11ADE" w:rsidRPr="003F2D53">
        <w:rPr>
          <w:bCs/>
          <w:szCs w:val="24"/>
        </w:rPr>
        <w:t xml:space="preserve">Monumentos Naturales Arbóreos </w:t>
      </w:r>
      <w:r w:rsidRPr="003F2D53">
        <w:rPr>
          <w:bCs/>
          <w:szCs w:val="24"/>
        </w:rPr>
        <w:t xml:space="preserve">a través del Vivero </w:t>
      </w:r>
      <w:r w:rsidR="00E11ADE" w:rsidRPr="003F2D53">
        <w:rPr>
          <w:bCs/>
          <w:szCs w:val="24"/>
        </w:rPr>
        <w:t xml:space="preserve">Experimental </w:t>
      </w:r>
      <w:r w:rsidRPr="003F2D53">
        <w:rPr>
          <w:bCs/>
          <w:szCs w:val="24"/>
        </w:rPr>
        <w:t>del Jardín Botánico “Alberto Roth”, del Vivero Municipal y/o de otros viveros gubernamentales o universitarios;</w:t>
      </w:r>
    </w:p>
    <w:p w14:paraId="18A6C9E8" w14:textId="77777777" w:rsidR="001B6930" w:rsidRPr="003F2D53" w:rsidRDefault="001B6930" w:rsidP="007734C6">
      <w:pPr>
        <w:numPr>
          <w:ilvl w:val="0"/>
          <w:numId w:val="24"/>
        </w:numPr>
        <w:spacing w:line="360" w:lineRule="auto"/>
        <w:ind w:left="0" w:firstLine="0"/>
        <w:jc w:val="both"/>
        <w:rPr>
          <w:bCs/>
          <w:szCs w:val="24"/>
        </w:rPr>
      </w:pPr>
      <w:r w:rsidRPr="003F2D53">
        <w:rPr>
          <w:bCs/>
          <w:szCs w:val="24"/>
        </w:rPr>
        <w:t>d</w:t>
      </w:r>
      <w:r w:rsidR="00E3000B" w:rsidRPr="003F2D53">
        <w:rPr>
          <w:bCs/>
          <w:szCs w:val="24"/>
        </w:rPr>
        <w:t>esarrollar políticas de educación, sensibilización y concientización comunitaria sobre los objetivos y alcances de la presente Ordenanza;</w:t>
      </w:r>
    </w:p>
    <w:p w14:paraId="519C981B" w14:textId="1C9AE11D" w:rsidR="00E3000B" w:rsidRPr="003F2D53" w:rsidRDefault="00E3000B" w:rsidP="007734C6">
      <w:pPr>
        <w:numPr>
          <w:ilvl w:val="0"/>
          <w:numId w:val="24"/>
        </w:numPr>
        <w:spacing w:line="360" w:lineRule="auto"/>
        <w:ind w:left="0" w:firstLine="0"/>
        <w:jc w:val="both"/>
        <w:rPr>
          <w:bCs/>
          <w:szCs w:val="24"/>
        </w:rPr>
      </w:pPr>
      <w:r w:rsidRPr="003F2D53">
        <w:rPr>
          <w:bCs/>
          <w:szCs w:val="24"/>
        </w:rPr>
        <w:t>toda otra función que determine la reglamentación y sea necesaria para la adecuada aplicación de la presente Ordenanza.</w:t>
      </w:r>
    </w:p>
    <w:p w14:paraId="7F8420F1" w14:textId="77777777" w:rsidR="00E3000B" w:rsidRPr="003F2D53" w:rsidRDefault="00E3000B" w:rsidP="007734C6">
      <w:pPr>
        <w:spacing w:line="360" w:lineRule="auto"/>
        <w:jc w:val="both"/>
        <w:rPr>
          <w:bCs/>
          <w:szCs w:val="24"/>
        </w:rPr>
      </w:pPr>
    </w:p>
    <w:p w14:paraId="0AF0B54A" w14:textId="44472E1A" w:rsidR="00E3000B" w:rsidRPr="003F2D53" w:rsidRDefault="001B6930" w:rsidP="007734C6">
      <w:pPr>
        <w:spacing w:line="360" w:lineRule="auto"/>
        <w:jc w:val="both"/>
        <w:rPr>
          <w:bCs/>
          <w:szCs w:val="24"/>
        </w:rPr>
      </w:pPr>
      <w:r w:rsidRPr="003F2D53">
        <w:rPr>
          <w:bCs/>
          <w:szCs w:val="24"/>
          <w:u w:val="single"/>
          <w:lang w:val="es-ES" w:eastAsia="en-US"/>
        </w:rPr>
        <w:t>ARTÍCULO 10.-</w:t>
      </w:r>
      <w:r w:rsidRPr="003F2D53">
        <w:rPr>
          <w:bCs/>
          <w:szCs w:val="24"/>
          <w:lang w:val="es-ES" w:eastAsia="en-US"/>
        </w:rPr>
        <w:t xml:space="preserve"> </w:t>
      </w:r>
      <w:r w:rsidR="00584416" w:rsidRPr="003F2D53">
        <w:rPr>
          <w:bCs/>
          <w:szCs w:val="24"/>
        </w:rPr>
        <w:t xml:space="preserve">Los </w:t>
      </w:r>
      <w:r w:rsidR="00E3000B" w:rsidRPr="003F2D53">
        <w:rPr>
          <w:bCs/>
          <w:szCs w:val="24"/>
        </w:rPr>
        <w:t>Monumentos Naturales Arbóreos únicamente pueden ser removidos por la Autoridad de Aplicación, previo informe técnico de profesional de ingeniería forestal debidamente matriculado en el Colegio de Ingenieros Forestales de Misiones o afín, y mediante expediente administrativo tramitado al efecto.</w:t>
      </w:r>
    </w:p>
    <w:p w14:paraId="4F67958C" w14:textId="77777777" w:rsidR="00E3000B" w:rsidRPr="003F2D53" w:rsidRDefault="00E3000B" w:rsidP="007734C6">
      <w:pPr>
        <w:spacing w:line="360" w:lineRule="auto"/>
        <w:jc w:val="both"/>
        <w:rPr>
          <w:bCs/>
          <w:szCs w:val="24"/>
        </w:rPr>
      </w:pPr>
      <w:r w:rsidRPr="003F2D53">
        <w:rPr>
          <w:bCs/>
          <w:szCs w:val="24"/>
        </w:rPr>
        <w:t>Los Monumentos Naturales Arbóreos pueden ser removidos:</w:t>
      </w:r>
    </w:p>
    <w:p w14:paraId="53E10881" w14:textId="77777777" w:rsidR="001B6930" w:rsidRPr="003F2D53" w:rsidRDefault="00E3000B" w:rsidP="007734C6">
      <w:pPr>
        <w:numPr>
          <w:ilvl w:val="0"/>
          <w:numId w:val="26"/>
        </w:numPr>
        <w:spacing w:line="360" w:lineRule="auto"/>
        <w:ind w:left="0" w:firstLine="0"/>
        <w:jc w:val="both"/>
        <w:rPr>
          <w:bCs/>
          <w:szCs w:val="24"/>
        </w:rPr>
      </w:pPr>
      <w:r w:rsidRPr="003F2D53">
        <w:rPr>
          <w:bCs/>
          <w:szCs w:val="24"/>
        </w:rPr>
        <w:t xml:space="preserve">de </w:t>
      </w:r>
      <w:proofErr w:type="spellStart"/>
      <w:r w:rsidRPr="003F2D53">
        <w:rPr>
          <w:bCs/>
          <w:szCs w:val="24"/>
        </w:rPr>
        <w:t>oﬁcio</w:t>
      </w:r>
      <w:proofErr w:type="spellEnd"/>
      <w:r w:rsidRPr="003F2D53">
        <w:rPr>
          <w:bCs/>
          <w:szCs w:val="24"/>
        </w:rPr>
        <w:t xml:space="preserve">, previo informe técnico de profesional de ingeniería forestal o afín que acredite que: </w:t>
      </w:r>
      <w:r w:rsidR="00C12125" w:rsidRPr="003F2D53">
        <w:rPr>
          <w:bCs/>
          <w:szCs w:val="24"/>
        </w:rPr>
        <w:t xml:space="preserve">Existe </w:t>
      </w:r>
      <w:r w:rsidRPr="003F2D53">
        <w:rPr>
          <w:bCs/>
          <w:szCs w:val="24"/>
        </w:rPr>
        <w:t>una enfermedad avanzada incurable en el ejemplar que aconseje su eliminación; se compruebe que el estado de un ejemplar tiene riesgo de caída que implica peligro para la vida o integridad física de las personas</w:t>
      </w:r>
      <w:r w:rsidR="00C12125" w:rsidRPr="003F2D53">
        <w:rPr>
          <w:bCs/>
          <w:szCs w:val="24"/>
        </w:rPr>
        <w:t>,</w:t>
      </w:r>
      <w:r w:rsidRPr="003F2D53">
        <w:rPr>
          <w:bCs/>
          <w:szCs w:val="24"/>
        </w:rPr>
        <w:t xml:space="preserve"> o el ejemplar haya muerto;</w:t>
      </w:r>
    </w:p>
    <w:p w14:paraId="7B10253C" w14:textId="77777777" w:rsidR="001B6930" w:rsidRPr="003F2D53" w:rsidRDefault="00E3000B" w:rsidP="007734C6">
      <w:pPr>
        <w:numPr>
          <w:ilvl w:val="0"/>
          <w:numId w:val="26"/>
        </w:numPr>
        <w:spacing w:line="360" w:lineRule="auto"/>
        <w:ind w:left="0" w:firstLine="0"/>
        <w:jc w:val="both"/>
        <w:rPr>
          <w:bCs/>
          <w:szCs w:val="24"/>
        </w:rPr>
      </w:pPr>
      <w:r w:rsidRPr="003F2D53">
        <w:rPr>
          <w:bCs/>
          <w:szCs w:val="24"/>
        </w:rPr>
        <w:t>a solicitud de la Municipalidad, cuando por razones de urbanización fundada en razones técnicas que contemplen el interés general se haga necesaria su extracción;</w:t>
      </w:r>
    </w:p>
    <w:p w14:paraId="35716FF9" w14:textId="17B4BD57" w:rsidR="00E3000B" w:rsidRPr="003F2D53" w:rsidRDefault="00E3000B" w:rsidP="007734C6">
      <w:pPr>
        <w:numPr>
          <w:ilvl w:val="0"/>
          <w:numId w:val="26"/>
        </w:numPr>
        <w:spacing w:line="360" w:lineRule="auto"/>
        <w:ind w:left="0" w:firstLine="0"/>
        <w:jc w:val="both"/>
        <w:rPr>
          <w:bCs/>
          <w:szCs w:val="24"/>
        </w:rPr>
      </w:pPr>
      <w:r w:rsidRPr="003F2D53">
        <w:rPr>
          <w:bCs/>
          <w:szCs w:val="24"/>
        </w:rPr>
        <w:t>por pedido de excepción fundada de un particular</w:t>
      </w:r>
      <w:r w:rsidR="00A76334" w:rsidRPr="003F2D53">
        <w:rPr>
          <w:bCs/>
          <w:szCs w:val="24"/>
        </w:rPr>
        <w:t>.</w:t>
      </w:r>
    </w:p>
    <w:p w14:paraId="5BE182FD" w14:textId="7510B273" w:rsidR="00E3000B" w:rsidRPr="003F2D53" w:rsidRDefault="00E3000B" w:rsidP="007734C6">
      <w:pPr>
        <w:spacing w:line="360" w:lineRule="auto"/>
        <w:jc w:val="both"/>
        <w:rPr>
          <w:bCs/>
          <w:szCs w:val="24"/>
        </w:rPr>
      </w:pPr>
      <w:r w:rsidRPr="003F2D53">
        <w:rPr>
          <w:bCs/>
          <w:szCs w:val="24"/>
        </w:rPr>
        <w:t xml:space="preserve">La Autoridad de Aplicación debe informar a la ciudadanía, con una antelación de quince (15) días antes de realizarse la extracción, y a través de distintos medios de comunicación </w:t>
      </w:r>
      <w:proofErr w:type="spellStart"/>
      <w:r w:rsidRPr="003F2D53">
        <w:rPr>
          <w:bCs/>
          <w:szCs w:val="24"/>
        </w:rPr>
        <w:t>oﬁciales</w:t>
      </w:r>
      <w:proofErr w:type="spellEnd"/>
      <w:r w:rsidRPr="003F2D53">
        <w:rPr>
          <w:bCs/>
          <w:szCs w:val="24"/>
        </w:rPr>
        <w:t>, los motivos de la remoción del ejemplar, a la vez que debe dejarlo asentado en el registro creado en el Art</w:t>
      </w:r>
      <w:r w:rsidR="00A76334" w:rsidRPr="003F2D53">
        <w:rPr>
          <w:bCs/>
          <w:szCs w:val="24"/>
        </w:rPr>
        <w:t>ículo</w:t>
      </w:r>
      <w:r w:rsidRPr="003F2D53">
        <w:rPr>
          <w:bCs/>
          <w:szCs w:val="24"/>
        </w:rPr>
        <w:t xml:space="preserve"> 4.</w:t>
      </w:r>
    </w:p>
    <w:p w14:paraId="756B1473" w14:textId="77777777" w:rsidR="00E3000B" w:rsidRPr="003F2D53" w:rsidRDefault="00E3000B" w:rsidP="007734C6">
      <w:pPr>
        <w:spacing w:line="360" w:lineRule="auto"/>
        <w:jc w:val="both"/>
        <w:rPr>
          <w:bCs/>
          <w:szCs w:val="24"/>
        </w:rPr>
      </w:pPr>
    </w:p>
    <w:p w14:paraId="27FC793D" w14:textId="79C0853E" w:rsidR="00E3000B" w:rsidRPr="003F2D53" w:rsidRDefault="00A76334" w:rsidP="007734C6">
      <w:pPr>
        <w:spacing w:line="360" w:lineRule="auto"/>
        <w:jc w:val="both"/>
        <w:rPr>
          <w:bCs/>
          <w:szCs w:val="24"/>
        </w:rPr>
      </w:pPr>
      <w:r w:rsidRPr="003F2D53">
        <w:rPr>
          <w:bCs/>
          <w:szCs w:val="24"/>
          <w:u w:val="single"/>
          <w:lang w:val="es-ES" w:eastAsia="en-US"/>
        </w:rPr>
        <w:t>ARTÍCULO 11.-</w:t>
      </w:r>
      <w:r w:rsidRPr="003F2D53">
        <w:rPr>
          <w:bCs/>
          <w:szCs w:val="24"/>
          <w:lang w:val="es-ES" w:eastAsia="en-US"/>
        </w:rPr>
        <w:t xml:space="preserve"> </w:t>
      </w:r>
      <w:r w:rsidR="00584416" w:rsidRPr="003F2D53">
        <w:rPr>
          <w:bCs/>
          <w:szCs w:val="24"/>
        </w:rPr>
        <w:t xml:space="preserve">Cuando </w:t>
      </w:r>
      <w:r w:rsidR="00E3000B" w:rsidRPr="003F2D53">
        <w:rPr>
          <w:bCs/>
          <w:szCs w:val="24"/>
        </w:rPr>
        <w:t>los ejemplares a remover sean ejemplares declarados Monumento Natural Provincial o pertenezcan a especies protegidas por ley provincial, la Autoridad de Aplicación debe solicitar autorización a la autoridad provincial competente y seguir los lineamientos establecidos por la legislación vigente.</w:t>
      </w:r>
    </w:p>
    <w:p w14:paraId="1BC3DD92" w14:textId="77777777" w:rsidR="00E3000B" w:rsidRPr="003F2D53" w:rsidRDefault="00E3000B" w:rsidP="007734C6">
      <w:pPr>
        <w:spacing w:line="360" w:lineRule="auto"/>
        <w:jc w:val="both"/>
        <w:rPr>
          <w:bCs/>
          <w:szCs w:val="24"/>
        </w:rPr>
      </w:pPr>
    </w:p>
    <w:p w14:paraId="4417FDA9" w14:textId="69C487A5" w:rsidR="00E3000B" w:rsidRPr="003F2D53" w:rsidRDefault="00A76334" w:rsidP="007734C6">
      <w:pPr>
        <w:spacing w:line="360" w:lineRule="auto"/>
        <w:jc w:val="both"/>
        <w:rPr>
          <w:bCs/>
          <w:szCs w:val="24"/>
        </w:rPr>
      </w:pPr>
      <w:r w:rsidRPr="003F2D53">
        <w:rPr>
          <w:bCs/>
          <w:szCs w:val="24"/>
          <w:u w:val="single"/>
          <w:lang w:val="es-ES" w:eastAsia="en-US"/>
        </w:rPr>
        <w:t>ARTÍCULO 12.-</w:t>
      </w:r>
      <w:r w:rsidRPr="003F2D53">
        <w:rPr>
          <w:bCs/>
          <w:szCs w:val="24"/>
          <w:lang w:val="es-ES" w:eastAsia="en-US"/>
        </w:rPr>
        <w:t xml:space="preserve"> </w:t>
      </w:r>
      <w:r w:rsidR="00584416" w:rsidRPr="003F2D53">
        <w:rPr>
          <w:bCs/>
          <w:szCs w:val="24"/>
        </w:rPr>
        <w:t xml:space="preserve">Los </w:t>
      </w:r>
      <w:r w:rsidR="00E3000B" w:rsidRPr="003F2D53">
        <w:rPr>
          <w:bCs/>
          <w:szCs w:val="24"/>
        </w:rPr>
        <w:t>vecinos frentistas y dueños de las propiedades privadas donde se</w:t>
      </w:r>
      <w:r w:rsidRPr="003F2D53">
        <w:rPr>
          <w:bCs/>
          <w:szCs w:val="24"/>
        </w:rPr>
        <w:t xml:space="preserve"> </w:t>
      </w:r>
      <w:r w:rsidR="00E3000B" w:rsidRPr="003F2D53">
        <w:rPr>
          <w:bCs/>
          <w:szCs w:val="24"/>
        </w:rPr>
        <w:t xml:space="preserve">encuentran ubicados los Monumentos Naturales Arbóreos tienen la obligación de colaborar con la Autoridad de Aplicación para que pueda realizar las tareas de registración, </w:t>
      </w:r>
      <w:proofErr w:type="spellStart"/>
      <w:r w:rsidR="00E3000B" w:rsidRPr="003F2D53">
        <w:rPr>
          <w:bCs/>
          <w:szCs w:val="24"/>
        </w:rPr>
        <w:t>identiﬁcación</w:t>
      </w:r>
      <w:proofErr w:type="spellEnd"/>
      <w:r w:rsidR="00E3000B" w:rsidRPr="003F2D53">
        <w:rPr>
          <w:bCs/>
          <w:szCs w:val="24"/>
        </w:rPr>
        <w:t>, monitoreo e intervención necesarias para salvaguardar a los ejemplares y mejorar su desarrollo y lozanía, en el marco de lo establecido en la presente Ordenanza, además de las obligaciones dispuestas en el Plan Forestal Urbano de la ciudad de Posadas.</w:t>
      </w:r>
    </w:p>
    <w:p w14:paraId="676B0B24" w14:textId="77777777" w:rsidR="00C12125" w:rsidRPr="003F2D53" w:rsidRDefault="00C12125" w:rsidP="007734C6">
      <w:pPr>
        <w:spacing w:line="360" w:lineRule="auto"/>
        <w:jc w:val="both"/>
        <w:rPr>
          <w:bCs/>
          <w:szCs w:val="24"/>
          <w:u w:val="single"/>
          <w:lang w:val="es-ES" w:eastAsia="en-US"/>
        </w:rPr>
      </w:pPr>
    </w:p>
    <w:p w14:paraId="3D7CEC66" w14:textId="3394A2FA" w:rsidR="00E3000B" w:rsidRPr="003F2D53" w:rsidRDefault="00A76334" w:rsidP="007734C6">
      <w:pPr>
        <w:spacing w:line="360" w:lineRule="auto"/>
        <w:jc w:val="both"/>
        <w:rPr>
          <w:bCs/>
          <w:szCs w:val="24"/>
        </w:rPr>
      </w:pPr>
      <w:r w:rsidRPr="003F2D53">
        <w:rPr>
          <w:bCs/>
          <w:szCs w:val="24"/>
          <w:u w:val="single"/>
          <w:lang w:val="es-ES" w:eastAsia="en-US"/>
        </w:rPr>
        <w:t>ARTÍCULO 13.-</w:t>
      </w:r>
      <w:r w:rsidRPr="003F2D53">
        <w:rPr>
          <w:bCs/>
          <w:szCs w:val="24"/>
          <w:lang w:val="es-ES" w:eastAsia="en-US"/>
        </w:rPr>
        <w:t xml:space="preserve"> </w:t>
      </w:r>
      <w:r w:rsidR="00584416" w:rsidRPr="003F2D53">
        <w:rPr>
          <w:bCs/>
          <w:szCs w:val="24"/>
        </w:rPr>
        <w:t xml:space="preserve">En </w:t>
      </w:r>
      <w:r w:rsidR="00E3000B" w:rsidRPr="003F2D53">
        <w:rPr>
          <w:bCs/>
          <w:szCs w:val="24"/>
        </w:rPr>
        <w:t xml:space="preserve">todos los casos en que se comprometa la supervivencia de los ejemplares que integran el Registro Único, Público y Permanente de Monumentos Naturales de la Municipalidad de Posadas se aplicarán las medidas sancionatorias establecidas en las Ordenanzas VI </w:t>
      </w:r>
      <w:r w:rsidRPr="003F2D53">
        <w:rPr>
          <w:bCs/>
          <w:szCs w:val="24"/>
        </w:rPr>
        <w:t>–</w:t>
      </w:r>
      <w:r w:rsidR="00E3000B" w:rsidRPr="003F2D53">
        <w:rPr>
          <w:bCs/>
          <w:szCs w:val="24"/>
        </w:rPr>
        <w:t xml:space="preserve"> </w:t>
      </w:r>
      <w:r w:rsidRPr="003F2D53">
        <w:rPr>
          <w:bCs/>
          <w:szCs w:val="24"/>
        </w:rPr>
        <w:t xml:space="preserve">Nº </w:t>
      </w:r>
      <w:r w:rsidR="00E3000B" w:rsidRPr="003F2D53">
        <w:rPr>
          <w:bCs/>
          <w:szCs w:val="24"/>
        </w:rPr>
        <w:t>28 y X - N° 5.</w:t>
      </w:r>
    </w:p>
    <w:p w14:paraId="7C85DD3E" w14:textId="41A884A1" w:rsidR="00E3000B" w:rsidRPr="003F2D53" w:rsidRDefault="00E3000B" w:rsidP="007734C6">
      <w:pPr>
        <w:spacing w:line="360" w:lineRule="auto"/>
        <w:jc w:val="both"/>
        <w:rPr>
          <w:bCs/>
          <w:szCs w:val="24"/>
        </w:rPr>
      </w:pPr>
      <w:r w:rsidRPr="003F2D53">
        <w:rPr>
          <w:bCs/>
          <w:szCs w:val="24"/>
        </w:rPr>
        <w:t>El Municipio podrá exigir el resarcimiento por los montos que demande la reposición de las cosas al estado anterior al suceso que diera origen a la sanción, como así también a la percepción de los gastos que tal reposición signifique, y los daños y perjuicios que procedan.</w:t>
      </w:r>
    </w:p>
    <w:p w14:paraId="36858BB6" w14:textId="77777777" w:rsidR="00E3000B" w:rsidRPr="003F2D53" w:rsidRDefault="00E3000B" w:rsidP="007734C6">
      <w:pPr>
        <w:spacing w:line="360" w:lineRule="auto"/>
        <w:jc w:val="both"/>
        <w:rPr>
          <w:bCs/>
          <w:szCs w:val="24"/>
        </w:rPr>
      </w:pPr>
    </w:p>
    <w:p w14:paraId="3C4D8615" w14:textId="683D2915" w:rsidR="00E3000B" w:rsidRPr="003F2D53" w:rsidRDefault="00A76334" w:rsidP="007734C6">
      <w:pPr>
        <w:spacing w:line="360" w:lineRule="auto"/>
        <w:jc w:val="both"/>
        <w:rPr>
          <w:bCs/>
          <w:szCs w:val="24"/>
        </w:rPr>
      </w:pPr>
      <w:r w:rsidRPr="003F2D53">
        <w:rPr>
          <w:bCs/>
          <w:szCs w:val="24"/>
          <w:u w:val="single"/>
          <w:lang w:val="es-ES" w:eastAsia="en-US"/>
        </w:rPr>
        <w:t>ARTÍCULO 14.-</w:t>
      </w:r>
      <w:r w:rsidRPr="003F2D53">
        <w:rPr>
          <w:bCs/>
          <w:szCs w:val="24"/>
          <w:lang w:val="es-ES" w:eastAsia="en-US"/>
        </w:rPr>
        <w:t xml:space="preserve"> </w:t>
      </w:r>
      <w:proofErr w:type="spellStart"/>
      <w:r w:rsidR="00FB6EBB" w:rsidRPr="003F2D53">
        <w:rPr>
          <w:bCs/>
          <w:szCs w:val="24"/>
        </w:rPr>
        <w:t>Decláranse</w:t>
      </w:r>
      <w:proofErr w:type="spellEnd"/>
      <w:r w:rsidR="00FB6EBB" w:rsidRPr="003F2D53">
        <w:rPr>
          <w:bCs/>
          <w:szCs w:val="24"/>
        </w:rPr>
        <w:t xml:space="preserve"> </w:t>
      </w:r>
      <w:r w:rsidR="00E3000B" w:rsidRPr="003F2D53">
        <w:rPr>
          <w:bCs/>
          <w:szCs w:val="24"/>
        </w:rPr>
        <w:t xml:space="preserve">Monumentos Naturales Arbóreos de la ciudad de Posadas a los ejemplares que obran como Anexo </w:t>
      </w:r>
      <w:r w:rsidR="002810AC" w:rsidRPr="003F2D53">
        <w:rPr>
          <w:bCs/>
          <w:szCs w:val="24"/>
        </w:rPr>
        <w:t>Único</w:t>
      </w:r>
      <w:r w:rsidR="00E3000B" w:rsidRPr="003F2D53">
        <w:rPr>
          <w:bCs/>
          <w:szCs w:val="24"/>
        </w:rPr>
        <w:t>, sin perjuicio de los que se declaren a futuro mediante el procedimiento establecido en la presente Ordenanza.</w:t>
      </w:r>
    </w:p>
    <w:p w14:paraId="051D999E" w14:textId="77777777" w:rsidR="00E3000B" w:rsidRPr="003F2D53" w:rsidRDefault="00E3000B" w:rsidP="007734C6">
      <w:pPr>
        <w:spacing w:line="360" w:lineRule="auto"/>
        <w:jc w:val="both"/>
        <w:rPr>
          <w:bCs/>
          <w:szCs w:val="24"/>
        </w:rPr>
      </w:pPr>
    </w:p>
    <w:p w14:paraId="5B9AE889" w14:textId="0BD07884" w:rsidR="00E3000B" w:rsidRPr="003F2D53" w:rsidRDefault="00A76334" w:rsidP="007734C6">
      <w:pPr>
        <w:spacing w:line="360" w:lineRule="auto"/>
        <w:jc w:val="both"/>
        <w:rPr>
          <w:bCs/>
          <w:szCs w:val="24"/>
        </w:rPr>
      </w:pPr>
      <w:r w:rsidRPr="003F2D53">
        <w:rPr>
          <w:bCs/>
          <w:szCs w:val="24"/>
          <w:u w:val="single"/>
          <w:lang w:val="es-ES" w:eastAsia="en-US"/>
        </w:rPr>
        <w:t>ARTÍCULO 15.-</w:t>
      </w:r>
      <w:r w:rsidRPr="003F2D53">
        <w:rPr>
          <w:bCs/>
          <w:szCs w:val="24"/>
          <w:lang w:val="es-ES" w:eastAsia="en-US"/>
        </w:rPr>
        <w:t xml:space="preserve"> </w:t>
      </w:r>
      <w:r w:rsidR="00FB6EBB" w:rsidRPr="003F2D53">
        <w:rPr>
          <w:bCs/>
          <w:szCs w:val="24"/>
        </w:rPr>
        <w:t xml:space="preserve">Abróguense </w:t>
      </w:r>
      <w:r w:rsidR="00E3000B" w:rsidRPr="003F2D53">
        <w:rPr>
          <w:bCs/>
          <w:szCs w:val="24"/>
        </w:rPr>
        <w:t xml:space="preserve">las Ordenanzas VI </w:t>
      </w:r>
      <w:r w:rsidR="003A5186" w:rsidRPr="003F2D53">
        <w:rPr>
          <w:bCs/>
          <w:szCs w:val="24"/>
        </w:rPr>
        <w:t>–</w:t>
      </w:r>
      <w:r w:rsidR="00E3000B" w:rsidRPr="003F2D53">
        <w:rPr>
          <w:bCs/>
          <w:szCs w:val="24"/>
        </w:rPr>
        <w:t xml:space="preserve"> </w:t>
      </w:r>
      <w:proofErr w:type="spellStart"/>
      <w:r w:rsidR="00E3000B" w:rsidRPr="003F2D53">
        <w:rPr>
          <w:bCs/>
          <w:szCs w:val="24"/>
        </w:rPr>
        <w:t>N</w:t>
      </w:r>
      <w:r w:rsidR="003A5186" w:rsidRPr="003F2D53">
        <w:rPr>
          <w:bCs/>
          <w:szCs w:val="24"/>
        </w:rPr>
        <w:t>ros</w:t>
      </w:r>
      <w:proofErr w:type="spellEnd"/>
      <w:r w:rsidR="003A5186" w:rsidRPr="003F2D53">
        <w:rPr>
          <w:bCs/>
          <w:szCs w:val="24"/>
        </w:rPr>
        <w:t>.</w:t>
      </w:r>
      <w:r w:rsidR="00E3000B" w:rsidRPr="003F2D53">
        <w:rPr>
          <w:bCs/>
          <w:szCs w:val="24"/>
        </w:rPr>
        <w:t xml:space="preserve"> 22 y 42.</w:t>
      </w:r>
    </w:p>
    <w:p w14:paraId="60D7BB11" w14:textId="77777777" w:rsidR="00E3000B" w:rsidRPr="003F2D53" w:rsidRDefault="00E3000B" w:rsidP="007734C6">
      <w:pPr>
        <w:spacing w:line="360" w:lineRule="auto"/>
        <w:jc w:val="both"/>
        <w:rPr>
          <w:bCs/>
          <w:szCs w:val="24"/>
        </w:rPr>
      </w:pPr>
    </w:p>
    <w:p w14:paraId="4F305936" w14:textId="0D5E09C9" w:rsidR="00E3000B" w:rsidRPr="003F2D53" w:rsidRDefault="00A76334" w:rsidP="007734C6">
      <w:pPr>
        <w:spacing w:line="360" w:lineRule="auto"/>
        <w:jc w:val="both"/>
        <w:rPr>
          <w:bCs/>
          <w:szCs w:val="24"/>
        </w:rPr>
      </w:pPr>
      <w:r w:rsidRPr="003F2D53">
        <w:rPr>
          <w:bCs/>
          <w:szCs w:val="24"/>
          <w:u w:val="single"/>
          <w:lang w:val="es-ES" w:eastAsia="en-US"/>
        </w:rPr>
        <w:t>ARTÍCULO 16.-</w:t>
      </w:r>
      <w:r w:rsidRPr="003F2D53">
        <w:rPr>
          <w:bCs/>
          <w:szCs w:val="24"/>
          <w:lang w:val="es-ES" w:eastAsia="en-US"/>
        </w:rPr>
        <w:t xml:space="preserve"> </w:t>
      </w:r>
      <w:proofErr w:type="spellStart"/>
      <w:r w:rsidR="00FB6EBB" w:rsidRPr="003F2D53">
        <w:rPr>
          <w:bCs/>
          <w:szCs w:val="24"/>
        </w:rPr>
        <w:t>Autorízase</w:t>
      </w:r>
      <w:proofErr w:type="spellEnd"/>
      <w:r w:rsidR="00FB6EBB" w:rsidRPr="003F2D53">
        <w:rPr>
          <w:bCs/>
          <w:szCs w:val="24"/>
        </w:rPr>
        <w:t xml:space="preserve"> </w:t>
      </w:r>
      <w:r w:rsidR="00E3000B" w:rsidRPr="003F2D53">
        <w:rPr>
          <w:bCs/>
          <w:szCs w:val="24"/>
        </w:rPr>
        <w:t xml:space="preserve">al Departamento Ejecutivo Municipal a realizar convenios de colaboración con </w:t>
      </w:r>
      <w:r w:rsidR="003A5186" w:rsidRPr="003F2D53">
        <w:rPr>
          <w:bCs/>
          <w:szCs w:val="24"/>
        </w:rPr>
        <w:t xml:space="preserve">organismos </w:t>
      </w:r>
      <w:r w:rsidR="00E3000B" w:rsidRPr="003F2D53">
        <w:rPr>
          <w:bCs/>
          <w:szCs w:val="24"/>
        </w:rPr>
        <w:t xml:space="preserve">estatales y privados, a </w:t>
      </w:r>
      <w:proofErr w:type="spellStart"/>
      <w:r w:rsidR="00E3000B" w:rsidRPr="003F2D53">
        <w:rPr>
          <w:bCs/>
          <w:szCs w:val="24"/>
        </w:rPr>
        <w:t>ﬁn</w:t>
      </w:r>
      <w:proofErr w:type="spellEnd"/>
      <w:r w:rsidR="00E3000B" w:rsidRPr="003F2D53">
        <w:rPr>
          <w:bCs/>
          <w:szCs w:val="24"/>
        </w:rPr>
        <w:t xml:space="preserve"> de fortalecer el </w:t>
      </w:r>
      <w:r w:rsidR="002810AC" w:rsidRPr="003F2D53">
        <w:rPr>
          <w:bCs/>
          <w:szCs w:val="24"/>
        </w:rPr>
        <w:t xml:space="preserve">programa </w:t>
      </w:r>
      <w:r w:rsidR="00E3000B" w:rsidRPr="003F2D53">
        <w:rPr>
          <w:bCs/>
          <w:szCs w:val="24"/>
        </w:rPr>
        <w:t>creado en el Artículo 1.</w:t>
      </w:r>
    </w:p>
    <w:p w14:paraId="0CDB44E3" w14:textId="77777777" w:rsidR="00E3000B" w:rsidRPr="003F2D53" w:rsidRDefault="00E3000B" w:rsidP="007734C6">
      <w:pPr>
        <w:spacing w:line="360" w:lineRule="auto"/>
        <w:jc w:val="both"/>
        <w:rPr>
          <w:bCs/>
          <w:szCs w:val="24"/>
        </w:rPr>
      </w:pPr>
    </w:p>
    <w:p w14:paraId="52EE6AE4" w14:textId="6BAA20DC" w:rsidR="00E3000B" w:rsidRPr="003F2D53" w:rsidRDefault="00A76334" w:rsidP="007734C6">
      <w:pPr>
        <w:spacing w:line="360" w:lineRule="auto"/>
        <w:jc w:val="both"/>
        <w:rPr>
          <w:bCs/>
          <w:szCs w:val="24"/>
        </w:rPr>
      </w:pPr>
      <w:r w:rsidRPr="003F2D53">
        <w:rPr>
          <w:bCs/>
          <w:szCs w:val="24"/>
          <w:u w:val="single"/>
          <w:lang w:val="es-ES" w:eastAsia="en-US"/>
        </w:rPr>
        <w:t>ARTÍCULO 17.-</w:t>
      </w:r>
      <w:r w:rsidRPr="003F2D53">
        <w:rPr>
          <w:bCs/>
          <w:szCs w:val="24"/>
          <w:lang w:val="es-ES" w:eastAsia="en-US"/>
        </w:rPr>
        <w:t xml:space="preserve"> </w:t>
      </w:r>
      <w:proofErr w:type="spellStart"/>
      <w:r w:rsidR="00FB6EBB" w:rsidRPr="003F2D53">
        <w:rPr>
          <w:bCs/>
          <w:szCs w:val="24"/>
        </w:rPr>
        <w:t>Autorízase</w:t>
      </w:r>
      <w:proofErr w:type="spellEnd"/>
      <w:r w:rsidR="00FB6EBB" w:rsidRPr="003F2D53">
        <w:rPr>
          <w:bCs/>
          <w:szCs w:val="24"/>
        </w:rPr>
        <w:t xml:space="preserve"> </w:t>
      </w:r>
      <w:r w:rsidR="00E3000B" w:rsidRPr="003F2D53">
        <w:rPr>
          <w:bCs/>
          <w:szCs w:val="24"/>
        </w:rPr>
        <w:t>al Departamento Ejecutivo Municipal a afectar las partidas presupuestarias necesarias para la implementación de la presente Ordenanza.</w:t>
      </w:r>
    </w:p>
    <w:p w14:paraId="1F879009" w14:textId="77777777" w:rsidR="00E3000B" w:rsidRPr="003F2D53" w:rsidRDefault="00E3000B" w:rsidP="007734C6">
      <w:pPr>
        <w:spacing w:line="360" w:lineRule="auto"/>
        <w:jc w:val="both"/>
        <w:rPr>
          <w:bCs/>
          <w:szCs w:val="24"/>
        </w:rPr>
      </w:pPr>
    </w:p>
    <w:p w14:paraId="2EAD6FA1" w14:textId="78BB84A4" w:rsidR="00E3000B" w:rsidRPr="003F2D53" w:rsidRDefault="00A76334" w:rsidP="007734C6">
      <w:pPr>
        <w:spacing w:line="360" w:lineRule="auto"/>
        <w:jc w:val="both"/>
        <w:rPr>
          <w:bCs/>
          <w:szCs w:val="24"/>
        </w:rPr>
      </w:pPr>
      <w:r w:rsidRPr="003F2D53">
        <w:rPr>
          <w:bCs/>
          <w:szCs w:val="24"/>
          <w:u w:val="single"/>
          <w:lang w:val="es-ES" w:eastAsia="en-US"/>
        </w:rPr>
        <w:t>ARTÍCULO 18.-</w:t>
      </w:r>
      <w:r w:rsidRPr="003F2D53">
        <w:rPr>
          <w:bCs/>
          <w:szCs w:val="24"/>
          <w:lang w:val="es-ES" w:eastAsia="en-US"/>
        </w:rPr>
        <w:t xml:space="preserve"> </w:t>
      </w:r>
      <w:proofErr w:type="spellStart"/>
      <w:r w:rsidR="00FB6EBB" w:rsidRPr="003F2D53">
        <w:rPr>
          <w:bCs/>
          <w:szCs w:val="24"/>
        </w:rPr>
        <w:t>Dispónese</w:t>
      </w:r>
      <w:proofErr w:type="spellEnd"/>
      <w:r w:rsidR="00FB6EBB" w:rsidRPr="003F2D53">
        <w:rPr>
          <w:bCs/>
          <w:szCs w:val="24"/>
        </w:rPr>
        <w:t xml:space="preserve"> </w:t>
      </w:r>
      <w:r w:rsidR="00E3000B" w:rsidRPr="003F2D53">
        <w:rPr>
          <w:bCs/>
          <w:szCs w:val="24"/>
        </w:rPr>
        <w:t>la difusión y publicidad de los objetivos y alcances de la presente Ordenanza, a través de los medios oficiales de comunicación.</w:t>
      </w:r>
    </w:p>
    <w:p w14:paraId="4EA03C78" w14:textId="77777777" w:rsidR="00E3000B" w:rsidRPr="003F2D53" w:rsidRDefault="00E3000B" w:rsidP="007734C6">
      <w:pPr>
        <w:spacing w:line="360" w:lineRule="auto"/>
        <w:jc w:val="both"/>
        <w:rPr>
          <w:bCs/>
          <w:szCs w:val="24"/>
        </w:rPr>
      </w:pPr>
    </w:p>
    <w:p w14:paraId="743C9E48" w14:textId="57AC257C" w:rsidR="00413230" w:rsidRPr="003F2D53" w:rsidRDefault="00413230" w:rsidP="007734C6">
      <w:pPr>
        <w:tabs>
          <w:tab w:val="left" w:pos="2127"/>
        </w:tabs>
        <w:spacing w:line="360" w:lineRule="auto"/>
        <w:jc w:val="both"/>
        <w:rPr>
          <w:bCs/>
          <w:szCs w:val="24"/>
        </w:rPr>
      </w:pPr>
      <w:r w:rsidRPr="003F2D53">
        <w:rPr>
          <w:bCs/>
          <w:szCs w:val="24"/>
          <w:u w:val="single"/>
        </w:rPr>
        <w:t xml:space="preserve">ARTÍCULO </w:t>
      </w:r>
      <w:r w:rsidR="00A76334" w:rsidRPr="003F2D53">
        <w:rPr>
          <w:bCs/>
          <w:szCs w:val="24"/>
          <w:u w:val="single"/>
        </w:rPr>
        <w:t>19</w:t>
      </w:r>
      <w:r w:rsidRPr="003F2D53">
        <w:rPr>
          <w:bCs/>
          <w:szCs w:val="24"/>
          <w:u w:val="single"/>
        </w:rPr>
        <w:t>.-</w:t>
      </w:r>
      <w:r w:rsidRPr="003F2D53">
        <w:rPr>
          <w:bCs/>
          <w:szCs w:val="24"/>
        </w:rPr>
        <w:t xml:space="preserve"> </w:t>
      </w:r>
      <w:r w:rsidR="00FB6EBB" w:rsidRPr="003F2D53">
        <w:rPr>
          <w:bCs/>
          <w:szCs w:val="24"/>
        </w:rPr>
        <w:t>Regístrese</w:t>
      </w:r>
      <w:r w:rsidRPr="003F2D53">
        <w:rPr>
          <w:bCs/>
          <w:szCs w:val="24"/>
        </w:rPr>
        <w:t xml:space="preserve">, comuníquese al Departamento Ejecutivo Municipal, cumplido, </w:t>
      </w:r>
      <w:r w:rsidR="00FB6EBB" w:rsidRPr="003F2D53">
        <w:rPr>
          <w:bCs/>
          <w:szCs w:val="24"/>
        </w:rPr>
        <w:t>archívese</w:t>
      </w:r>
      <w:r w:rsidRPr="003F2D53">
        <w:rPr>
          <w:bCs/>
          <w:szCs w:val="24"/>
        </w:rPr>
        <w:t>.</w:t>
      </w:r>
    </w:p>
    <w:p w14:paraId="5491366D" w14:textId="59650BC7" w:rsidR="00413230" w:rsidRPr="003F2D53" w:rsidRDefault="00413230" w:rsidP="007734C6">
      <w:pPr>
        <w:pStyle w:val="Sangradetextonormal"/>
        <w:spacing w:line="360" w:lineRule="auto"/>
        <w:ind w:left="0"/>
        <w:rPr>
          <w:bCs/>
          <w:szCs w:val="24"/>
        </w:rPr>
      </w:pPr>
    </w:p>
    <w:p w14:paraId="61E1E09E" w14:textId="77777777" w:rsidR="00413230" w:rsidRPr="003F2D53" w:rsidRDefault="00413230" w:rsidP="007734C6">
      <w:pPr>
        <w:spacing w:line="360" w:lineRule="auto"/>
        <w:rPr>
          <w:bCs/>
          <w:szCs w:val="24"/>
        </w:rPr>
      </w:pPr>
    </w:p>
    <w:p w14:paraId="415505F2" w14:textId="6785D807" w:rsidR="009F1D34" w:rsidRPr="009F1D34" w:rsidRDefault="009F1D34" w:rsidP="009F1D34">
      <w:pPr>
        <w:tabs>
          <w:tab w:val="left" w:pos="250"/>
          <w:tab w:val="left" w:pos="1828"/>
        </w:tabs>
        <w:spacing w:line="360" w:lineRule="auto"/>
        <w:rPr>
          <w:bCs/>
          <w:szCs w:val="24"/>
        </w:rPr>
      </w:pPr>
      <w:r w:rsidRPr="009F1D34">
        <w:rPr>
          <w:bCs/>
          <w:szCs w:val="24"/>
        </w:rPr>
        <w:t>Dada en la Sala de Sesiones de este Honorable Cuerpo en su Sesión Ordinaria Nº 2</w:t>
      </w:r>
      <w:r>
        <w:rPr>
          <w:bCs/>
          <w:szCs w:val="24"/>
        </w:rPr>
        <w:t>0</w:t>
      </w:r>
      <w:r w:rsidRPr="009F1D34">
        <w:rPr>
          <w:bCs/>
          <w:szCs w:val="24"/>
        </w:rPr>
        <w:t xml:space="preserve"> el día </w:t>
      </w:r>
      <w:r>
        <w:rPr>
          <w:bCs/>
          <w:szCs w:val="24"/>
        </w:rPr>
        <w:t>01</w:t>
      </w:r>
      <w:r w:rsidRPr="009F1D34">
        <w:rPr>
          <w:bCs/>
          <w:szCs w:val="24"/>
        </w:rPr>
        <w:t xml:space="preserve"> de </w:t>
      </w:r>
      <w:r>
        <w:rPr>
          <w:bCs/>
          <w:szCs w:val="24"/>
        </w:rPr>
        <w:t>septiembre</w:t>
      </w:r>
      <w:r w:rsidRPr="009F1D34">
        <w:rPr>
          <w:bCs/>
          <w:szCs w:val="24"/>
        </w:rPr>
        <w:t xml:space="preserve"> de 2022.</w:t>
      </w:r>
    </w:p>
    <w:p w14:paraId="75D1FBB6" w14:textId="77777777" w:rsidR="009F1D34" w:rsidRPr="009F1D34" w:rsidRDefault="009F1D34" w:rsidP="009F1D34">
      <w:pPr>
        <w:tabs>
          <w:tab w:val="left" w:pos="250"/>
          <w:tab w:val="left" w:pos="1828"/>
        </w:tabs>
        <w:spacing w:line="360" w:lineRule="auto"/>
        <w:rPr>
          <w:bCs/>
          <w:szCs w:val="24"/>
        </w:rPr>
      </w:pPr>
    </w:p>
    <w:p w14:paraId="13B27D6A" w14:textId="3D4F7035" w:rsidR="009F1D34" w:rsidRPr="009F1D34" w:rsidRDefault="009F1D34" w:rsidP="009F1D34">
      <w:pPr>
        <w:tabs>
          <w:tab w:val="left" w:pos="250"/>
          <w:tab w:val="left" w:pos="1828"/>
        </w:tabs>
        <w:spacing w:line="360" w:lineRule="auto"/>
        <w:rPr>
          <w:bCs/>
          <w:szCs w:val="24"/>
        </w:rPr>
      </w:pPr>
      <w:r w:rsidRPr="009F1D34">
        <w:rPr>
          <w:bCs/>
          <w:szCs w:val="24"/>
        </w:rPr>
        <w:t>Firmado:</w:t>
      </w:r>
    </w:p>
    <w:p w14:paraId="41820E92" w14:textId="238A9F5A" w:rsidR="009F1D34" w:rsidRPr="009F1D34" w:rsidRDefault="009F1D34" w:rsidP="009F1D34">
      <w:pPr>
        <w:tabs>
          <w:tab w:val="left" w:pos="250"/>
          <w:tab w:val="left" w:pos="1828"/>
        </w:tabs>
        <w:spacing w:line="360" w:lineRule="auto"/>
        <w:rPr>
          <w:bCs/>
          <w:szCs w:val="24"/>
        </w:rPr>
      </w:pPr>
    </w:p>
    <w:p w14:paraId="3575C052" w14:textId="447DD1DD" w:rsidR="009F1D34" w:rsidRPr="009F1D34" w:rsidRDefault="009F1D34" w:rsidP="009F1D34">
      <w:pPr>
        <w:tabs>
          <w:tab w:val="left" w:pos="250"/>
          <w:tab w:val="left" w:pos="1828"/>
        </w:tabs>
        <w:spacing w:line="360" w:lineRule="auto"/>
        <w:rPr>
          <w:bCs/>
          <w:szCs w:val="24"/>
        </w:rPr>
      </w:pPr>
      <w:r w:rsidRPr="009F1D34">
        <w:rPr>
          <w:bCs/>
          <w:szCs w:val="24"/>
        </w:rPr>
        <w:t>Dr. Carlos Horacio Martínez – Presidente – Honorable Concejo Deliberante de la Ciudad de Posadas.</w:t>
      </w:r>
    </w:p>
    <w:p w14:paraId="677067CE" w14:textId="015FD5FF" w:rsidR="00413230" w:rsidRPr="003F2D53" w:rsidRDefault="009F1D34" w:rsidP="009F1D34">
      <w:pPr>
        <w:tabs>
          <w:tab w:val="left" w:pos="250"/>
          <w:tab w:val="left" w:pos="1828"/>
        </w:tabs>
        <w:spacing w:line="360" w:lineRule="auto"/>
        <w:rPr>
          <w:bCs/>
          <w:szCs w:val="24"/>
        </w:rPr>
      </w:pPr>
      <w:r w:rsidRPr="009F1D34">
        <w:rPr>
          <w:bCs/>
          <w:szCs w:val="24"/>
        </w:rPr>
        <w:t>Abg. Jair Dib – Secretario – Honorable Concejo Deliberante de la Ciudad de Posadas.</w:t>
      </w:r>
    </w:p>
    <w:sectPr w:rsidR="00413230" w:rsidRPr="003F2D53" w:rsidSect="003F2D53">
      <w:headerReference w:type="first" r:id="rId8"/>
      <w:pgSz w:w="12242" w:h="20163" w:code="5"/>
      <w:pgMar w:top="3119" w:right="1701" w:bottom="1418" w:left="1701"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9847" w14:textId="77777777" w:rsidR="009B06BC" w:rsidRDefault="009B06BC">
      <w:r>
        <w:separator/>
      </w:r>
    </w:p>
  </w:endnote>
  <w:endnote w:type="continuationSeparator" w:id="0">
    <w:p w14:paraId="15594A78" w14:textId="77777777" w:rsidR="009B06BC" w:rsidRDefault="009B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51F4" w14:textId="77777777" w:rsidR="009B06BC" w:rsidRDefault="009B06BC">
      <w:r>
        <w:separator/>
      </w:r>
    </w:p>
  </w:footnote>
  <w:footnote w:type="continuationSeparator" w:id="0">
    <w:p w14:paraId="3D569AC5" w14:textId="77777777" w:rsidR="009B06BC" w:rsidRDefault="009B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C890" w14:textId="77777777" w:rsidR="0007236A" w:rsidRDefault="0007236A">
    <w:pPr>
      <w:pStyle w:val="Encabezado"/>
      <w:jc w:val="center"/>
      <w:rPr>
        <w:b/>
        <w:sz w:val="20"/>
      </w:rPr>
    </w:pPr>
    <w:r>
      <w:rPr>
        <w:b/>
        <w:sz w:val="20"/>
        <w:u w:val="single"/>
      </w:rPr>
      <w:t>EXPTE. H.C.D. Nº 759-C-96</w:t>
    </w:r>
    <w:r>
      <w:rPr>
        <w:b/>
        <w:sz w:val="20"/>
      </w:rPr>
      <w:t xml:space="preserve">  </w:t>
    </w:r>
  </w:p>
  <w:p w14:paraId="67F8097D" w14:textId="77777777" w:rsidR="0007236A" w:rsidRDefault="0007236A">
    <w:pPr>
      <w:pStyle w:val="Encabezado"/>
      <w:jc w:val="center"/>
      <w:rPr>
        <w:b/>
        <w:sz w:val="20"/>
      </w:rPr>
    </w:pPr>
    <w:r>
      <w:rPr>
        <w:b/>
        <w:sz w:val="20"/>
      </w:rPr>
      <w:t>de fecha 01-06-96</w:t>
    </w:r>
  </w:p>
  <w:p w14:paraId="3190DDB2" w14:textId="77777777" w:rsidR="0007236A" w:rsidRDefault="0007236A">
    <w:pPr>
      <w:pStyle w:val="Encabezado"/>
      <w:jc w:val="center"/>
      <w:rPr>
        <w:b/>
      </w:rPr>
    </w:pPr>
    <w:r>
      <w:rPr>
        <w:b/>
        <w:sz w:val="20"/>
      </w:rPr>
      <w:t xml:space="preserve"> (Reg. Mcpal. Nº           )</w:t>
    </w:r>
  </w:p>
  <w:p w14:paraId="1D95D4FA" w14:textId="77777777" w:rsidR="0007236A" w:rsidRDefault="0007236A">
    <w:pPr>
      <w:pStyle w:val="Encabezado"/>
      <w:jc w:val="center"/>
      <w:rPr>
        <w:b/>
        <w:sz w:val="20"/>
      </w:rPr>
    </w:pPr>
    <w:r>
      <w:rPr>
        <w:b/>
        <w:sz w:val="20"/>
      </w:rPr>
      <w:t>Adj.  780-C-93;  750-C-95</w:t>
    </w:r>
  </w:p>
  <w:p w14:paraId="18183019" w14:textId="77777777" w:rsidR="0007236A" w:rsidRDefault="00072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15674704"/>
    <w:multiLevelType w:val="hybridMultilevel"/>
    <w:tmpl w:val="92C04734"/>
    <w:lvl w:ilvl="0" w:tplc="BB0402C0">
      <w:start w:val="1"/>
      <w:numFmt w:val="lowerLetter"/>
      <w:suff w:val="space"/>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 w15:restartNumberingAfterBreak="0">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9" w15:restartNumberingAfterBreak="0">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6C31F79"/>
    <w:multiLevelType w:val="hybridMultilevel"/>
    <w:tmpl w:val="B40492C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53D68D7"/>
    <w:multiLevelType w:val="hybridMultilevel"/>
    <w:tmpl w:val="5A20D6D0"/>
    <w:lvl w:ilvl="0" w:tplc="085E3FFE">
      <w:start w:val="1"/>
      <w:numFmt w:val="lowerLetter"/>
      <w:suff w:val="space"/>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5F17895"/>
    <w:multiLevelType w:val="hybridMultilevel"/>
    <w:tmpl w:val="7A302778"/>
    <w:lvl w:ilvl="0" w:tplc="02DE610E">
      <w:start w:val="1"/>
      <w:numFmt w:val="lowerLetter"/>
      <w:suff w:val="space"/>
      <w:lvlText w:val="%1)"/>
      <w:lvlJc w:val="left"/>
      <w:pPr>
        <w:ind w:left="720"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5" w15:restartNumberingAfterBreak="0">
    <w:nsid w:val="497C62C5"/>
    <w:multiLevelType w:val="hybridMultilevel"/>
    <w:tmpl w:val="719830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15:restartNumberingAfterBreak="0">
    <w:nsid w:val="4EAC6F06"/>
    <w:multiLevelType w:val="hybridMultilevel"/>
    <w:tmpl w:val="5B66CEDC"/>
    <w:lvl w:ilvl="0" w:tplc="95EE6944">
      <w:start w:val="1"/>
      <w:numFmt w:val="lowerLetter"/>
      <w:suff w:val="space"/>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5FA2BAB"/>
    <w:multiLevelType w:val="hybridMultilevel"/>
    <w:tmpl w:val="133C2B8C"/>
    <w:lvl w:ilvl="0" w:tplc="019AB4A8">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9" w15:restartNumberingAfterBreak="0">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680C53E3"/>
    <w:multiLevelType w:val="hybridMultilevel"/>
    <w:tmpl w:val="43E4E12C"/>
    <w:lvl w:ilvl="0" w:tplc="29643E58">
      <w:start w:val="1"/>
      <w:numFmt w:val="lowerLetter"/>
      <w:suff w:val="space"/>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3" w15:restartNumberingAfterBreak="0">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F1A7760"/>
    <w:multiLevelType w:val="hybridMultilevel"/>
    <w:tmpl w:val="172692B4"/>
    <w:lvl w:ilvl="0" w:tplc="2650242A">
      <w:start w:val="1"/>
      <w:numFmt w:val="decimal"/>
      <w:suff w:val="space"/>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15:restartNumberingAfterBreak="0">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57974C0"/>
    <w:multiLevelType w:val="hybridMultilevel"/>
    <w:tmpl w:val="EC66C128"/>
    <w:lvl w:ilvl="0" w:tplc="BFC0C3E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15:restartNumberingAfterBreak="0">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232933345">
    <w:abstractNumId w:val="6"/>
  </w:num>
  <w:num w:numId="2" w16cid:durableId="638653417">
    <w:abstractNumId w:val="23"/>
  </w:num>
  <w:num w:numId="3" w16cid:durableId="48920106">
    <w:abstractNumId w:val="19"/>
  </w:num>
  <w:num w:numId="4" w16cid:durableId="2144619567">
    <w:abstractNumId w:val="4"/>
  </w:num>
  <w:num w:numId="5" w16cid:durableId="1944459919">
    <w:abstractNumId w:val="25"/>
  </w:num>
  <w:num w:numId="6" w16cid:durableId="597100664">
    <w:abstractNumId w:val="9"/>
  </w:num>
  <w:num w:numId="7" w16cid:durableId="186679255">
    <w:abstractNumId w:val="5"/>
  </w:num>
  <w:num w:numId="8" w16cid:durableId="562449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3156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611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578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5847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941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9559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4944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9381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5864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526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03334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8684635">
    <w:abstractNumId w:val="13"/>
  </w:num>
  <w:num w:numId="21" w16cid:durableId="957637437">
    <w:abstractNumId w:val="24"/>
  </w:num>
  <w:num w:numId="22" w16cid:durableId="1714959314">
    <w:abstractNumId w:val="26"/>
  </w:num>
  <w:num w:numId="23" w16cid:durableId="861240217">
    <w:abstractNumId w:val="17"/>
  </w:num>
  <w:num w:numId="24" w16cid:durableId="1837458654">
    <w:abstractNumId w:val="2"/>
  </w:num>
  <w:num w:numId="25" w16cid:durableId="1681930621">
    <w:abstractNumId w:val="15"/>
  </w:num>
  <w:num w:numId="26" w16cid:durableId="619646768">
    <w:abstractNumId w:val="21"/>
  </w:num>
  <w:num w:numId="27" w16cid:durableId="1199246687">
    <w:abstractNumId w:val="10"/>
  </w:num>
  <w:num w:numId="28" w16cid:durableId="771778785">
    <w:abstractNumId w:val="14"/>
  </w:num>
  <w:num w:numId="29" w16cid:durableId="31669345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F8"/>
    <w:rsid w:val="00002DD0"/>
    <w:rsid w:val="0000562A"/>
    <w:rsid w:val="00010ED6"/>
    <w:rsid w:val="000150EC"/>
    <w:rsid w:val="00021ED7"/>
    <w:rsid w:val="000220A1"/>
    <w:rsid w:val="00025932"/>
    <w:rsid w:val="00032304"/>
    <w:rsid w:val="00032BF6"/>
    <w:rsid w:val="000333EF"/>
    <w:rsid w:val="0003433D"/>
    <w:rsid w:val="00035064"/>
    <w:rsid w:val="000355C8"/>
    <w:rsid w:val="00036918"/>
    <w:rsid w:val="00037558"/>
    <w:rsid w:val="00040148"/>
    <w:rsid w:val="00041204"/>
    <w:rsid w:val="00042165"/>
    <w:rsid w:val="00043994"/>
    <w:rsid w:val="0004453C"/>
    <w:rsid w:val="00045A22"/>
    <w:rsid w:val="00046F6F"/>
    <w:rsid w:val="00053916"/>
    <w:rsid w:val="000620B1"/>
    <w:rsid w:val="000632D7"/>
    <w:rsid w:val="00063F74"/>
    <w:rsid w:val="000649C2"/>
    <w:rsid w:val="0006563A"/>
    <w:rsid w:val="0006566E"/>
    <w:rsid w:val="000665C7"/>
    <w:rsid w:val="0006789B"/>
    <w:rsid w:val="00070562"/>
    <w:rsid w:val="00071F2A"/>
    <w:rsid w:val="0007236A"/>
    <w:rsid w:val="00073281"/>
    <w:rsid w:val="00073B37"/>
    <w:rsid w:val="00074593"/>
    <w:rsid w:val="00077146"/>
    <w:rsid w:val="00081318"/>
    <w:rsid w:val="000817FD"/>
    <w:rsid w:val="00082A8E"/>
    <w:rsid w:val="00084BA4"/>
    <w:rsid w:val="00085079"/>
    <w:rsid w:val="00085E09"/>
    <w:rsid w:val="0008670A"/>
    <w:rsid w:val="0008729D"/>
    <w:rsid w:val="00090993"/>
    <w:rsid w:val="000922E9"/>
    <w:rsid w:val="00095164"/>
    <w:rsid w:val="000A169B"/>
    <w:rsid w:val="000A17E7"/>
    <w:rsid w:val="000A1828"/>
    <w:rsid w:val="000A331E"/>
    <w:rsid w:val="000A372F"/>
    <w:rsid w:val="000A7CE0"/>
    <w:rsid w:val="000B3608"/>
    <w:rsid w:val="000B51AB"/>
    <w:rsid w:val="000B5B3B"/>
    <w:rsid w:val="000B5B50"/>
    <w:rsid w:val="000B79FA"/>
    <w:rsid w:val="000C2A28"/>
    <w:rsid w:val="000C4C3F"/>
    <w:rsid w:val="000C5CD3"/>
    <w:rsid w:val="000C6956"/>
    <w:rsid w:val="000C7216"/>
    <w:rsid w:val="000D38B6"/>
    <w:rsid w:val="000D56E6"/>
    <w:rsid w:val="000D58E0"/>
    <w:rsid w:val="000D7C14"/>
    <w:rsid w:val="000E0037"/>
    <w:rsid w:val="000E0828"/>
    <w:rsid w:val="000E2141"/>
    <w:rsid w:val="000E62F8"/>
    <w:rsid w:val="000E773B"/>
    <w:rsid w:val="000F308F"/>
    <w:rsid w:val="000F3E14"/>
    <w:rsid w:val="000F7365"/>
    <w:rsid w:val="000F7C90"/>
    <w:rsid w:val="001026CA"/>
    <w:rsid w:val="00105B85"/>
    <w:rsid w:val="00105CE6"/>
    <w:rsid w:val="00106995"/>
    <w:rsid w:val="001110EF"/>
    <w:rsid w:val="00111A51"/>
    <w:rsid w:val="00111CB3"/>
    <w:rsid w:val="00111CD0"/>
    <w:rsid w:val="00113512"/>
    <w:rsid w:val="0011451E"/>
    <w:rsid w:val="00114EAA"/>
    <w:rsid w:val="00116E04"/>
    <w:rsid w:val="001219E5"/>
    <w:rsid w:val="00124116"/>
    <w:rsid w:val="00125B81"/>
    <w:rsid w:val="00127F24"/>
    <w:rsid w:val="0013218D"/>
    <w:rsid w:val="00134FD8"/>
    <w:rsid w:val="00137B34"/>
    <w:rsid w:val="00137F02"/>
    <w:rsid w:val="00144F1A"/>
    <w:rsid w:val="00147037"/>
    <w:rsid w:val="00150AE5"/>
    <w:rsid w:val="001513E9"/>
    <w:rsid w:val="00151FBE"/>
    <w:rsid w:val="00152448"/>
    <w:rsid w:val="001530DA"/>
    <w:rsid w:val="001536CB"/>
    <w:rsid w:val="001538DC"/>
    <w:rsid w:val="00157AB5"/>
    <w:rsid w:val="00162026"/>
    <w:rsid w:val="001629B0"/>
    <w:rsid w:val="00163B0D"/>
    <w:rsid w:val="00163D8A"/>
    <w:rsid w:val="0016444C"/>
    <w:rsid w:val="001678B0"/>
    <w:rsid w:val="00167F75"/>
    <w:rsid w:val="001719B3"/>
    <w:rsid w:val="001734D3"/>
    <w:rsid w:val="00181C6D"/>
    <w:rsid w:val="0018530A"/>
    <w:rsid w:val="001900F8"/>
    <w:rsid w:val="00190785"/>
    <w:rsid w:val="001916FC"/>
    <w:rsid w:val="001921CF"/>
    <w:rsid w:val="00193979"/>
    <w:rsid w:val="001A1A10"/>
    <w:rsid w:val="001A2062"/>
    <w:rsid w:val="001A27E1"/>
    <w:rsid w:val="001A2981"/>
    <w:rsid w:val="001A2D50"/>
    <w:rsid w:val="001A33B5"/>
    <w:rsid w:val="001B6930"/>
    <w:rsid w:val="001B7E89"/>
    <w:rsid w:val="001C0868"/>
    <w:rsid w:val="001C0A4E"/>
    <w:rsid w:val="001C2CE7"/>
    <w:rsid w:val="001C6797"/>
    <w:rsid w:val="001C735E"/>
    <w:rsid w:val="001D33DD"/>
    <w:rsid w:val="001D4517"/>
    <w:rsid w:val="001D4D1C"/>
    <w:rsid w:val="001D7015"/>
    <w:rsid w:val="001E2AEE"/>
    <w:rsid w:val="001E40E5"/>
    <w:rsid w:val="001E53F5"/>
    <w:rsid w:val="001E639B"/>
    <w:rsid w:val="001F3525"/>
    <w:rsid w:val="001F4764"/>
    <w:rsid w:val="001F663B"/>
    <w:rsid w:val="001F694F"/>
    <w:rsid w:val="00200B93"/>
    <w:rsid w:val="0020232F"/>
    <w:rsid w:val="002123F1"/>
    <w:rsid w:val="00215B9E"/>
    <w:rsid w:val="00222CD9"/>
    <w:rsid w:val="0022326B"/>
    <w:rsid w:val="00224AC6"/>
    <w:rsid w:val="0022675D"/>
    <w:rsid w:val="00231A7F"/>
    <w:rsid w:val="00232C48"/>
    <w:rsid w:val="0023360B"/>
    <w:rsid w:val="0023625A"/>
    <w:rsid w:val="00241958"/>
    <w:rsid w:val="00242607"/>
    <w:rsid w:val="002455D1"/>
    <w:rsid w:val="00245CDC"/>
    <w:rsid w:val="002503F9"/>
    <w:rsid w:val="00251F06"/>
    <w:rsid w:val="0025774B"/>
    <w:rsid w:val="002616D5"/>
    <w:rsid w:val="00262511"/>
    <w:rsid w:val="002634F7"/>
    <w:rsid w:val="00263BF5"/>
    <w:rsid w:val="0026491A"/>
    <w:rsid w:val="00265241"/>
    <w:rsid w:val="00265DAB"/>
    <w:rsid w:val="00270648"/>
    <w:rsid w:val="0027151B"/>
    <w:rsid w:val="00271956"/>
    <w:rsid w:val="00273F9A"/>
    <w:rsid w:val="0027664A"/>
    <w:rsid w:val="00276A86"/>
    <w:rsid w:val="002810AC"/>
    <w:rsid w:val="00282EF5"/>
    <w:rsid w:val="00283D08"/>
    <w:rsid w:val="002863D1"/>
    <w:rsid w:val="002941D1"/>
    <w:rsid w:val="002956DB"/>
    <w:rsid w:val="00295B6D"/>
    <w:rsid w:val="00295CDA"/>
    <w:rsid w:val="002960C0"/>
    <w:rsid w:val="002A2B0D"/>
    <w:rsid w:val="002A4C4E"/>
    <w:rsid w:val="002A7FBA"/>
    <w:rsid w:val="002B0258"/>
    <w:rsid w:val="002B1038"/>
    <w:rsid w:val="002B3913"/>
    <w:rsid w:val="002B3BAA"/>
    <w:rsid w:val="002B5A29"/>
    <w:rsid w:val="002B740C"/>
    <w:rsid w:val="002C1ED2"/>
    <w:rsid w:val="002C2F78"/>
    <w:rsid w:val="002C39AC"/>
    <w:rsid w:val="002C7EED"/>
    <w:rsid w:val="002D1F8B"/>
    <w:rsid w:val="002D30BF"/>
    <w:rsid w:val="002D5756"/>
    <w:rsid w:val="002E114F"/>
    <w:rsid w:val="002E25EF"/>
    <w:rsid w:val="002E45DC"/>
    <w:rsid w:val="002E5E5E"/>
    <w:rsid w:val="002E6A4B"/>
    <w:rsid w:val="002E7127"/>
    <w:rsid w:val="002E7485"/>
    <w:rsid w:val="002F36A9"/>
    <w:rsid w:val="002F4E11"/>
    <w:rsid w:val="002F67DD"/>
    <w:rsid w:val="002F7541"/>
    <w:rsid w:val="00300A84"/>
    <w:rsid w:val="00304D3B"/>
    <w:rsid w:val="003064EA"/>
    <w:rsid w:val="00306AE6"/>
    <w:rsid w:val="003075D2"/>
    <w:rsid w:val="00310E18"/>
    <w:rsid w:val="00311D58"/>
    <w:rsid w:val="00312B5E"/>
    <w:rsid w:val="003139A6"/>
    <w:rsid w:val="00314001"/>
    <w:rsid w:val="00314CA7"/>
    <w:rsid w:val="003150E3"/>
    <w:rsid w:val="00317006"/>
    <w:rsid w:val="003212D9"/>
    <w:rsid w:val="003213FA"/>
    <w:rsid w:val="003237D9"/>
    <w:rsid w:val="00324764"/>
    <w:rsid w:val="00324A37"/>
    <w:rsid w:val="00325059"/>
    <w:rsid w:val="0032704C"/>
    <w:rsid w:val="00330FE8"/>
    <w:rsid w:val="003310CE"/>
    <w:rsid w:val="00331407"/>
    <w:rsid w:val="00331651"/>
    <w:rsid w:val="00331DF3"/>
    <w:rsid w:val="003358D4"/>
    <w:rsid w:val="003376AF"/>
    <w:rsid w:val="00342593"/>
    <w:rsid w:val="003479EC"/>
    <w:rsid w:val="00350B7B"/>
    <w:rsid w:val="00350DFF"/>
    <w:rsid w:val="0035154A"/>
    <w:rsid w:val="003525B7"/>
    <w:rsid w:val="00354BB3"/>
    <w:rsid w:val="003571DB"/>
    <w:rsid w:val="003609D8"/>
    <w:rsid w:val="00360F59"/>
    <w:rsid w:val="00363891"/>
    <w:rsid w:val="0036401C"/>
    <w:rsid w:val="003652DB"/>
    <w:rsid w:val="00366405"/>
    <w:rsid w:val="00366963"/>
    <w:rsid w:val="00366DC1"/>
    <w:rsid w:val="00371E2B"/>
    <w:rsid w:val="00372B85"/>
    <w:rsid w:val="003777E0"/>
    <w:rsid w:val="00381711"/>
    <w:rsid w:val="003839AF"/>
    <w:rsid w:val="00384A73"/>
    <w:rsid w:val="00386E35"/>
    <w:rsid w:val="00395189"/>
    <w:rsid w:val="00395E6E"/>
    <w:rsid w:val="00395E9A"/>
    <w:rsid w:val="003973E6"/>
    <w:rsid w:val="00397828"/>
    <w:rsid w:val="00397FE2"/>
    <w:rsid w:val="003A3F30"/>
    <w:rsid w:val="003A5186"/>
    <w:rsid w:val="003B0FB6"/>
    <w:rsid w:val="003B33AC"/>
    <w:rsid w:val="003B3FFF"/>
    <w:rsid w:val="003B6146"/>
    <w:rsid w:val="003B6ABE"/>
    <w:rsid w:val="003C07D0"/>
    <w:rsid w:val="003C09E2"/>
    <w:rsid w:val="003C1AAE"/>
    <w:rsid w:val="003C269A"/>
    <w:rsid w:val="003C2A76"/>
    <w:rsid w:val="003C4BC0"/>
    <w:rsid w:val="003C5478"/>
    <w:rsid w:val="003C66CE"/>
    <w:rsid w:val="003D1E8A"/>
    <w:rsid w:val="003D20FD"/>
    <w:rsid w:val="003D4A1E"/>
    <w:rsid w:val="003D4C09"/>
    <w:rsid w:val="003E2523"/>
    <w:rsid w:val="003E4856"/>
    <w:rsid w:val="003E4DDD"/>
    <w:rsid w:val="003E7D29"/>
    <w:rsid w:val="003F0567"/>
    <w:rsid w:val="003F2D53"/>
    <w:rsid w:val="003F7783"/>
    <w:rsid w:val="00400382"/>
    <w:rsid w:val="00402AE1"/>
    <w:rsid w:val="00413230"/>
    <w:rsid w:val="00420E46"/>
    <w:rsid w:val="00420F1F"/>
    <w:rsid w:val="00421F2A"/>
    <w:rsid w:val="00423464"/>
    <w:rsid w:val="00424447"/>
    <w:rsid w:val="004247B6"/>
    <w:rsid w:val="00427276"/>
    <w:rsid w:val="00427446"/>
    <w:rsid w:val="0043042E"/>
    <w:rsid w:val="00430E46"/>
    <w:rsid w:val="004348B5"/>
    <w:rsid w:val="004348ED"/>
    <w:rsid w:val="0043642A"/>
    <w:rsid w:val="00437017"/>
    <w:rsid w:val="00437D0B"/>
    <w:rsid w:val="004414C2"/>
    <w:rsid w:val="0044375D"/>
    <w:rsid w:val="004472DE"/>
    <w:rsid w:val="00450708"/>
    <w:rsid w:val="00454CB4"/>
    <w:rsid w:val="00461180"/>
    <w:rsid w:val="00461D63"/>
    <w:rsid w:val="004719FF"/>
    <w:rsid w:val="004743EA"/>
    <w:rsid w:val="004750C1"/>
    <w:rsid w:val="004751F5"/>
    <w:rsid w:val="00476904"/>
    <w:rsid w:val="00482205"/>
    <w:rsid w:val="00482742"/>
    <w:rsid w:val="00486113"/>
    <w:rsid w:val="00486B1C"/>
    <w:rsid w:val="00486BF3"/>
    <w:rsid w:val="00497186"/>
    <w:rsid w:val="004A1CF2"/>
    <w:rsid w:val="004A2739"/>
    <w:rsid w:val="004A50D1"/>
    <w:rsid w:val="004A69E6"/>
    <w:rsid w:val="004A7EA5"/>
    <w:rsid w:val="004B7B00"/>
    <w:rsid w:val="004C0BB3"/>
    <w:rsid w:val="004C5541"/>
    <w:rsid w:val="004C6592"/>
    <w:rsid w:val="004D079E"/>
    <w:rsid w:val="004D1473"/>
    <w:rsid w:val="004D1694"/>
    <w:rsid w:val="004D4E7A"/>
    <w:rsid w:val="004D6A9B"/>
    <w:rsid w:val="004E1862"/>
    <w:rsid w:val="004E1E54"/>
    <w:rsid w:val="004E26BD"/>
    <w:rsid w:val="004E7A66"/>
    <w:rsid w:val="004F0C6E"/>
    <w:rsid w:val="004F0C95"/>
    <w:rsid w:val="004F1E4B"/>
    <w:rsid w:val="004F4E3E"/>
    <w:rsid w:val="004F5434"/>
    <w:rsid w:val="004F78B0"/>
    <w:rsid w:val="00503D07"/>
    <w:rsid w:val="00510671"/>
    <w:rsid w:val="005126A8"/>
    <w:rsid w:val="00512C0F"/>
    <w:rsid w:val="00515C66"/>
    <w:rsid w:val="0051627F"/>
    <w:rsid w:val="00521842"/>
    <w:rsid w:val="00522C32"/>
    <w:rsid w:val="005239CF"/>
    <w:rsid w:val="0052411D"/>
    <w:rsid w:val="00525B4B"/>
    <w:rsid w:val="00525BF2"/>
    <w:rsid w:val="00530CF7"/>
    <w:rsid w:val="00534E3C"/>
    <w:rsid w:val="00535126"/>
    <w:rsid w:val="00536FF9"/>
    <w:rsid w:val="00540183"/>
    <w:rsid w:val="005405F2"/>
    <w:rsid w:val="00540DD4"/>
    <w:rsid w:val="005448E5"/>
    <w:rsid w:val="00547CEE"/>
    <w:rsid w:val="00547E20"/>
    <w:rsid w:val="00552D3D"/>
    <w:rsid w:val="0055419D"/>
    <w:rsid w:val="00554929"/>
    <w:rsid w:val="00556D29"/>
    <w:rsid w:val="0055747A"/>
    <w:rsid w:val="00563E5C"/>
    <w:rsid w:val="00566568"/>
    <w:rsid w:val="00567BE4"/>
    <w:rsid w:val="005704E5"/>
    <w:rsid w:val="0057091A"/>
    <w:rsid w:val="00572062"/>
    <w:rsid w:val="005778D8"/>
    <w:rsid w:val="0058031B"/>
    <w:rsid w:val="00584416"/>
    <w:rsid w:val="00586887"/>
    <w:rsid w:val="00586A13"/>
    <w:rsid w:val="00586D0F"/>
    <w:rsid w:val="0059017F"/>
    <w:rsid w:val="0059086D"/>
    <w:rsid w:val="00594003"/>
    <w:rsid w:val="005A49AA"/>
    <w:rsid w:val="005A5FBD"/>
    <w:rsid w:val="005A6414"/>
    <w:rsid w:val="005B2925"/>
    <w:rsid w:val="005B581A"/>
    <w:rsid w:val="005B64FC"/>
    <w:rsid w:val="005B7590"/>
    <w:rsid w:val="005C1AAD"/>
    <w:rsid w:val="005C3F19"/>
    <w:rsid w:val="005C700D"/>
    <w:rsid w:val="005C795F"/>
    <w:rsid w:val="005C7D3F"/>
    <w:rsid w:val="005D1140"/>
    <w:rsid w:val="005D29C5"/>
    <w:rsid w:val="005D4B26"/>
    <w:rsid w:val="005D5BA0"/>
    <w:rsid w:val="005D63EE"/>
    <w:rsid w:val="005D64C6"/>
    <w:rsid w:val="005E0668"/>
    <w:rsid w:val="005E1E17"/>
    <w:rsid w:val="005E29E3"/>
    <w:rsid w:val="005E43C6"/>
    <w:rsid w:val="005E5103"/>
    <w:rsid w:val="005E5C1F"/>
    <w:rsid w:val="005E731F"/>
    <w:rsid w:val="005F2077"/>
    <w:rsid w:val="005F3260"/>
    <w:rsid w:val="005F4D6F"/>
    <w:rsid w:val="005F58D5"/>
    <w:rsid w:val="006005A2"/>
    <w:rsid w:val="00601417"/>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6545"/>
    <w:rsid w:val="00630159"/>
    <w:rsid w:val="00631553"/>
    <w:rsid w:val="00632C71"/>
    <w:rsid w:val="006351B6"/>
    <w:rsid w:val="006354E1"/>
    <w:rsid w:val="006357F4"/>
    <w:rsid w:val="00636878"/>
    <w:rsid w:val="0064296A"/>
    <w:rsid w:val="0064491C"/>
    <w:rsid w:val="0064545C"/>
    <w:rsid w:val="00646635"/>
    <w:rsid w:val="006511CA"/>
    <w:rsid w:val="0065254C"/>
    <w:rsid w:val="00653B28"/>
    <w:rsid w:val="00655692"/>
    <w:rsid w:val="006559FA"/>
    <w:rsid w:val="0066284A"/>
    <w:rsid w:val="0066528B"/>
    <w:rsid w:val="0066554D"/>
    <w:rsid w:val="00672965"/>
    <w:rsid w:val="00673476"/>
    <w:rsid w:val="00675274"/>
    <w:rsid w:val="00675902"/>
    <w:rsid w:val="00677CCB"/>
    <w:rsid w:val="00683EB9"/>
    <w:rsid w:val="006845B1"/>
    <w:rsid w:val="00684A90"/>
    <w:rsid w:val="00684B60"/>
    <w:rsid w:val="00686E12"/>
    <w:rsid w:val="00691F31"/>
    <w:rsid w:val="00694670"/>
    <w:rsid w:val="006976DA"/>
    <w:rsid w:val="00697802"/>
    <w:rsid w:val="006A2C1D"/>
    <w:rsid w:val="006A77E7"/>
    <w:rsid w:val="006B079A"/>
    <w:rsid w:val="006B0C27"/>
    <w:rsid w:val="006B19DD"/>
    <w:rsid w:val="006B64B4"/>
    <w:rsid w:val="006B7253"/>
    <w:rsid w:val="006C05C6"/>
    <w:rsid w:val="006C176D"/>
    <w:rsid w:val="006C202D"/>
    <w:rsid w:val="006C4AA5"/>
    <w:rsid w:val="006C78DB"/>
    <w:rsid w:val="006D23E5"/>
    <w:rsid w:val="006D25CB"/>
    <w:rsid w:val="006D577B"/>
    <w:rsid w:val="006D5AE9"/>
    <w:rsid w:val="006D6BEF"/>
    <w:rsid w:val="006E3FF1"/>
    <w:rsid w:val="006E40DC"/>
    <w:rsid w:val="006E436C"/>
    <w:rsid w:val="006E684A"/>
    <w:rsid w:val="006E6A29"/>
    <w:rsid w:val="006F2A2B"/>
    <w:rsid w:val="00704874"/>
    <w:rsid w:val="007056E0"/>
    <w:rsid w:val="00706A09"/>
    <w:rsid w:val="00707431"/>
    <w:rsid w:val="00707D7F"/>
    <w:rsid w:val="00711753"/>
    <w:rsid w:val="00712BC0"/>
    <w:rsid w:val="00717554"/>
    <w:rsid w:val="00717C2E"/>
    <w:rsid w:val="00720488"/>
    <w:rsid w:val="00723846"/>
    <w:rsid w:val="0072453B"/>
    <w:rsid w:val="00726542"/>
    <w:rsid w:val="00727568"/>
    <w:rsid w:val="00731ED5"/>
    <w:rsid w:val="00733BEE"/>
    <w:rsid w:val="007351AD"/>
    <w:rsid w:val="00735238"/>
    <w:rsid w:val="007374C3"/>
    <w:rsid w:val="00740FC5"/>
    <w:rsid w:val="007448FE"/>
    <w:rsid w:val="00746B0A"/>
    <w:rsid w:val="007541E9"/>
    <w:rsid w:val="00754E27"/>
    <w:rsid w:val="00757885"/>
    <w:rsid w:val="00762BFB"/>
    <w:rsid w:val="00763DAC"/>
    <w:rsid w:val="0076545F"/>
    <w:rsid w:val="0076589C"/>
    <w:rsid w:val="00766DFB"/>
    <w:rsid w:val="00766F30"/>
    <w:rsid w:val="007734C6"/>
    <w:rsid w:val="0077415F"/>
    <w:rsid w:val="007773F9"/>
    <w:rsid w:val="007843A8"/>
    <w:rsid w:val="00784A3D"/>
    <w:rsid w:val="00787761"/>
    <w:rsid w:val="00787E4A"/>
    <w:rsid w:val="00792160"/>
    <w:rsid w:val="00794CF8"/>
    <w:rsid w:val="007952B6"/>
    <w:rsid w:val="007A044F"/>
    <w:rsid w:val="007A2131"/>
    <w:rsid w:val="007A48A9"/>
    <w:rsid w:val="007A53A1"/>
    <w:rsid w:val="007B0387"/>
    <w:rsid w:val="007B24DB"/>
    <w:rsid w:val="007B3EC0"/>
    <w:rsid w:val="007B4830"/>
    <w:rsid w:val="007B77FE"/>
    <w:rsid w:val="007B7A55"/>
    <w:rsid w:val="007B7AF7"/>
    <w:rsid w:val="007C355C"/>
    <w:rsid w:val="007C474B"/>
    <w:rsid w:val="007C70AB"/>
    <w:rsid w:val="007C70FD"/>
    <w:rsid w:val="007D11BE"/>
    <w:rsid w:val="007D2654"/>
    <w:rsid w:val="007D3D0F"/>
    <w:rsid w:val="007D4427"/>
    <w:rsid w:val="007D515B"/>
    <w:rsid w:val="007D5CC8"/>
    <w:rsid w:val="007D5F5C"/>
    <w:rsid w:val="007E0FD0"/>
    <w:rsid w:val="007E28E6"/>
    <w:rsid w:val="007E4B83"/>
    <w:rsid w:val="007E52A2"/>
    <w:rsid w:val="007F29E0"/>
    <w:rsid w:val="007F4A30"/>
    <w:rsid w:val="0080040A"/>
    <w:rsid w:val="0080225D"/>
    <w:rsid w:val="008063B9"/>
    <w:rsid w:val="008067F1"/>
    <w:rsid w:val="008100D0"/>
    <w:rsid w:val="00810D5B"/>
    <w:rsid w:val="00811299"/>
    <w:rsid w:val="00811F3B"/>
    <w:rsid w:val="008160A5"/>
    <w:rsid w:val="00817941"/>
    <w:rsid w:val="008207C3"/>
    <w:rsid w:val="00822983"/>
    <w:rsid w:val="00823BC6"/>
    <w:rsid w:val="00824C7C"/>
    <w:rsid w:val="00826E8E"/>
    <w:rsid w:val="008272BA"/>
    <w:rsid w:val="008319B7"/>
    <w:rsid w:val="008321AE"/>
    <w:rsid w:val="00835C72"/>
    <w:rsid w:val="0083659A"/>
    <w:rsid w:val="00844A44"/>
    <w:rsid w:val="00846DEC"/>
    <w:rsid w:val="008470D7"/>
    <w:rsid w:val="00847F62"/>
    <w:rsid w:val="00850AFD"/>
    <w:rsid w:val="00852388"/>
    <w:rsid w:val="008539E8"/>
    <w:rsid w:val="008550BC"/>
    <w:rsid w:val="00855E9A"/>
    <w:rsid w:val="00856FF6"/>
    <w:rsid w:val="00857ED8"/>
    <w:rsid w:val="00860A2A"/>
    <w:rsid w:val="008628A0"/>
    <w:rsid w:val="00862B3C"/>
    <w:rsid w:val="0086437E"/>
    <w:rsid w:val="008650D0"/>
    <w:rsid w:val="00865BE0"/>
    <w:rsid w:val="00872804"/>
    <w:rsid w:val="008751F9"/>
    <w:rsid w:val="00882EC5"/>
    <w:rsid w:val="0088326A"/>
    <w:rsid w:val="00892E89"/>
    <w:rsid w:val="008949E8"/>
    <w:rsid w:val="008976B7"/>
    <w:rsid w:val="008A10F2"/>
    <w:rsid w:val="008A2EA4"/>
    <w:rsid w:val="008A64C9"/>
    <w:rsid w:val="008A708E"/>
    <w:rsid w:val="008A72E1"/>
    <w:rsid w:val="008B4F61"/>
    <w:rsid w:val="008C080D"/>
    <w:rsid w:val="008C0D43"/>
    <w:rsid w:val="008C2765"/>
    <w:rsid w:val="008C59DA"/>
    <w:rsid w:val="008C6848"/>
    <w:rsid w:val="008C6981"/>
    <w:rsid w:val="008C7D23"/>
    <w:rsid w:val="008D1542"/>
    <w:rsid w:val="008D18D9"/>
    <w:rsid w:val="008D584E"/>
    <w:rsid w:val="008D59F6"/>
    <w:rsid w:val="008E49C5"/>
    <w:rsid w:val="008E5C89"/>
    <w:rsid w:val="008E60D1"/>
    <w:rsid w:val="008F00AB"/>
    <w:rsid w:val="008F0C07"/>
    <w:rsid w:val="008F15F6"/>
    <w:rsid w:val="008F2D19"/>
    <w:rsid w:val="008F3E47"/>
    <w:rsid w:val="008F48F0"/>
    <w:rsid w:val="008F49A9"/>
    <w:rsid w:val="008F63CA"/>
    <w:rsid w:val="008F6729"/>
    <w:rsid w:val="0090033B"/>
    <w:rsid w:val="00900368"/>
    <w:rsid w:val="00905F7B"/>
    <w:rsid w:val="00906538"/>
    <w:rsid w:val="009140B7"/>
    <w:rsid w:val="009146A3"/>
    <w:rsid w:val="00916AFE"/>
    <w:rsid w:val="00922142"/>
    <w:rsid w:val="00922F1E"/>
    <w:rsid w:val="00923044"/>
    <w:rsid w:val="00923231"/>
    <w:rsid w:val="00923621"/>
    <w:rsid w:val="00924A35"/>
    <w:rsid w:val="00925326"/>
    <w:rsid w:val="00927309"/>
    <w:rsid w:val="00932D79"/>
    <w:rsid w:val="009341BF"/>
    <w:rsid w:val="00935502"/>
    <w:rsid w:val="00935692"/>
    <w:rsid w:val="009360CE"/>
    <w:rsid w:val="00936D3B"/>
    <w:rsid w:val="009414D8"/>
    <w:rsid w:val="0094479F"/>
    <w:rsid w:val="009457B9"/>
    <w:rsid w:val="00946005"/>
    <w:rsid w:val="00947CA2"/>
    <w:rsid w:val="0095114F"/>
    <w:rsid w:val="009519A9"/>
    <w:rsid w:val="00952A90"/>
    <w:rsid w:val="00953BA4"/>
    <w:rsid w:val="00954DE7"/>
    <w:rsid w:val="00955356"/>
    <w:rsid w:val="00955F19"/>
    <w:rsid w:val="00956CE3"/>
    <w:rsid w:val="00962ADD"/>
    <w:rsid w:val="0096307D"/>
    <w:rsid w:val="0097012F"/>
    <w:rsid w:val="009705F9"/>
    <w:rsid w:val="00971C03"/>
    <w:rsid w:val="0097749A"/>
    <w:rsid w:val="00981526"/>
    <w:rsid w:val="009847CC"/>
    <w:rsid w:val="00985D8A"/>
    <w:rsid w:val="00987598"/>
    <w:rsid w:val="00990E69"/>
    <w:rsid w:val="00990F62"/>
    <w:rsid w:val="00991BFF"/>
    <w:rsid w:val="009A012E"/>
    <w:rsid w:val="009A074F"/>
    <w:rsid w:val="009A17DD"/>
    <w:rsid w:val="009A499E"/>
    <w:rsid w:val="009A5A63"/>
    <w:rsid w:val="009B06BC"/>
    <w:rsid w:val="009B1385"/>
    <w:rsid w:val="009B7862"/>
    <w:rsid w:val="009C1234"/>
    <w:rsid w:val="009C4EB1"/>
    <w:rsid w:val="009C52BA"/>
    <w:rsid w:val="009C6912"/>
    <w:rsid w:val="009C7271"/>
    <w:rsid w:val="009D0EBA"/>
    <w:rsid w:val="009D3B83"/>
    <w:rsid w:val="009D3F66"/>
    <w:rsid w:val="009D6835"/>
    <w:rsid w:val="009D6AC0"/>
    <w:rsid w:val="009E3417"/>
    <w:rsid w:val="009E3DC1"/>
    <w:rsid w:val="009E5393"/>
    <w:rsid w:val="009E6511"/>
    <w:rsid w:val="009E681F"/>
    <w:rsid w:val="009E7BDB"/>
    <w:rsid w:val="009F1D34"/>
    <w:rsid w:val="009F2F13"/>
    <w:rsid w:val="009F39DD"/>
    <w:rsid w:val="009F43F4"/>
    <w:rsid w:val="009F4615"/>
    <w:rsid w:val="009F6CA7"/>
    <w:rsid w:val="009F7477"/>
    <w:rsid w:val="009F798F"/>
    <w:rsid w:val="00A025A4"/>
    <w:rsid w:val="00A02C35"/>
    <w:rsid w:val="00A047E6"/>
    <w:rsid w:val="00A07196"/>
    <w:rsid w:val="00A155D0"/>
    <w:rsid w:val="00A16254"/>
    <w:rsid w:val="00A20DAB"/>
    <w:rsid w:val="00A21498"/>
    <w:rsid w:val="00A21E5A"/>
    <w:rsid w:val="00A23AE3"/>
    <w:rsid w:val="00A30F17"/>
    <w:rsid w:val="00A31BF3"/>
    <w:rsid w:val="00A323C2"/>
    <w:rsid w:val="00A326ED"/>
    <w:rsid w:val="00A33B69"/>
    <w:rsid w:val="00A34CE3"/>
    <w:rsid w:val="00A365EE"/>
    <w:rsid w:val="00A373CD"/>
    <w:rsid w:val="00A404EB"/>
    <w:rsid w:val="00A41B3F"/>
    <w:rsid w:val="00A44285"/>
    <w:rsid w:val="00A45A2A"/>
    <w:rsid w:val="00A50611"/>
    <w:rsid w:val="00A51B1F"/>
    <w:rsid w:val="00A51C46"/>
    <w:rsid w:val="00A54785"/>
    <w:rsid w:val="00A5724E"/>
    <w:rsid w:val="00A57EFF"/>
    <w:rsid w:val="00A613AB"/>
    <w:rsid w:val="00A62B6A"/>
    <w:rsid w:val="00A7096E"/>
    <w:rsid w:val="00A76334"/>
    <w:rsid w:val="00A77941"/>
    <w:rsid w:val="00A77F0A"/>
    <w:rsid w:val="00A81E9A"/>
    <w:rsid w:val="00A81EF6"/>
    <w:rsid w:val="00A84C9F"/>
    <w:rsid w:val="00A85992"/>
    <w:rsid w:val="00A90968"/>
    <w:rsid w:val="00A916A3"/>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57FD"/>
    <w:rsid w:val="00AC5D44"/>
    <w:rsid w:val="00AC6416"/>
    <w:rsid w:val="00AD1AC9"/>
    <w:rsid w:val="00AD34C0"/>
    <w:rsid w:val="00AD6813"/>
    <w:rsid w:val="00AE0A8D"/>
    <w:rsid w:val="00AE1650"/>
    <w:rsid w:val="00AE1CB4"/>
    <w:rsid w:val="00AE2FA0"/>
    <w:rsid w:val="00AE6DD9"/>
    <w:rsid w:val="00AF23DB"/>
    <w:rsid w:val="00AF2B02"/>
    <w:rsid w:val="00AF356E"/>
    <w:rsid w:val="00AF36C9"/>
    <w:rsid w:val="00AF66AC"/>
    <w:rsid w:val="00AF6828"/>
    <w:rsid w:val="00B06070"/>
    <w:rsid w:val="00B063C0"/>
    <w:rsid w:val="00B10A57"/>
    <w:rsid w:val="00B12630"/>
    <w:rsid w:val="00B12A2B"/>
    <w:rsid w:val="00B140CB"/>
    <w:rsid w:val="00B20C70"/>
    <w:rsid w:val="00B20D33"/>
    <w:rsid w:val="00B2549F"/>
    <w:rsid w:val="00B3476F"/>
    <w:rsid w:val="00B401EB"/>
    <w:rsid w:val="00B41142"/>
    <w:rsid w:val="00B423C9"/>
    <w:rsid w:val="00B44D19"/>
    <w:rsid w:val="00B46611"/>
    <w:rsid w:val="00B47268"/>
    <w:rsid w:val="00B47C4A"/>
    <w:rsid w:val="00B47CBC"/>
    <w:rsid w:val="00B5335B"/>
    <w:rsid w:val="00B55282"/>
    <w:rsid w:val="00B556A9"/>
    <w:rsid w:val="00B558B8"/>
    <w:rsid w:val="00B611DB"/>
    <w:rsid w:val="00B61F94"/>
    <w:rsid w:val="00B631F4"/>
    <w:rsid w:val="00B65FCC"/>
    <w:rsid w:val="00B70E3C"/>
    <w:rsid w:val="00B711BE"/>
    <w:rsid w:val="00B71820"/>
    <w:rsid w:val="00B74295"/>
    <w:rsid w:val="00B75AFC"/>
    <w:rsid w:val="00B761CA"/>
    <w:rsid w:val="00B774F2"/>
    <w:rsid w:val="00B77D39"/>
    <w:rsid w:val="00B83C38"/>
    <w:rsid w:val="00B83D1E"/>
    <w:rsid w:val="00B86EFB"/>
    <w:rsid w:val="00B87C6D"/>
    <w:rsid w:val="00B9190F"/>
    <w:rsid w:val="00B92C32"/>
    <w:rsid w:val="00B92FA1"/>
    <w:rsid w:val="00B95745"/>
    <w:rsid w:val="00B972FB"/>
    <w:rsid w:val="00BA37A1"/>
    <w:rsid w:val="00BA3A15"/>
    <w:rsid w:val="00BA4937"/>
    <w:rsid w:val="00BA4D55"/>
    <w:rsid w:val="00BA6308"/>
    <w:rsid w:val="00BB2C70"/>
    <w:rsid w:val="00BB3475"/>
    <w:rsid w:val="00BB4FEF"/>
    <w:rsid w:val="00BB5D55"/>
    <w:rsid w:val="00BC0966"/>
    <w:rsid w:val="00BC28DD"/>
    <w:rsid w:val="00BC3FC2"/>
    <w:rsid w:val="00BC4972"/>
    <w:rsid w:val="00BC55B1"/>
    <w:rsid w:val="00BC5813"/>
    <w:rsid w:val="00BC5B47"/>
    <w:rsid w:val="00BD04F8"/>
    <w:rsid w:val="00BD1F8F"/>
    <w:rsid w:val="00BD30E0"/>
    <w:rsid w:val="00BD6144"/>
    <w:rsid w:val="00BE0A65"/>
    <w:rsid w:val="00BE3B08"/>
    <w:rsid w:val="00BE401C"/>
    <w:rsid w:val="00BE47D6"/>
    <w:rsid w:val="00BE777C"/>
    <w:rsid w:val="00BF1691"/>
    <w:rsid w:val="00BF1914"/>
    <w:rsid w:val="00BF1E16"/>
    <w:rsid w:val="00BF2152"/>
    <w:rsid w:val="00BF3DCC"/>
    <w:rsid w:val="00C02A71"/>
    <w:rsid w:val="00C038A9"/>
    <w:rsid w:val="00C07C82"/>
    <w:rsid w:val="00C11048"/>
    <w:rsid w:val="00C12125"/>
    <w:rsid w:val="00C15C60"/>
    <w:rsid w:val="00C200E4"/>
    <w:rsid w:val="00C2408F"/>
    <w:rsid w:val="00C24540"/>
    <w:rsid w:val="00C249CD"/>
    <w:rsid w:val="00C24E29"/>
    <w:rsid w:val="00C27440"/>
    <w:rsid w:val="00C30DBD"/>
    <w:rsid w:val="00C35E9C"/>
    <w:rsid w:val="00C37C3F"/>
    <w:rsid w:val="00C43436"/>
    <w:rsid w:val="00C4455A"/>
    <w:rsid w:val="00C522C7"/>
    <w:rsid w:val="00C52A7B"/>
    <w:rsid w:val="00C53D91"/>
    <w:rsid w:val="00C56B55"/>
    <w:rsid w:val="00C570DF"/>
    <w:rsid w:val="00C60BD6"/>
    <w:rsid w:val="00C62A21"/>
    <w:rsid w:val="00C63437"/>
    <w:rsid w:val="00C63E0B"/>
    <w:rsid w:val="00C646DA"/>
    <w:rsid w:val="00C667DC"/>
    <w:rsid w:val="00C67079"/>
    <w:rsid w:val="00C714F2"/>
    <w:rsid w:val="00C720D4"/>
    <w:rsid w:val="00C7230D"/>
    <w:rsid w:val="00C72D41"/>
    <w:rsid w:val="00C7404A"/>
    <w:rsid w:val="00C7413F"/>
    <w:rsid w:val="00C74BCB"/>
    <w:rsid w:val="00C814BB"/>
    <w:rsid w:val="00C81AD4"/>
    <w:rsid w:val="00C8288F"/>
    <w:rsid w:val="00C82C05"/>
    <w:rsid w:val="00C83417"/>
    <w:rsid w:val="00C83F9F"/>
    <w:rsid w:val="00C85977"/>
    <w:rsid w:val="00C9620D"/>
    <w:rsid w:val="00C963F6"/>
    <w:rsid w:val="00CA30CA"/>
    <w:rsid w:val="00CA6425"/>
    <w:rsid w:val="00CA6DE2"/>
    <w:rsid w:val="00CA6FF8"/>
    <w:rsid w:val="00CA7231"/>
    <w:rsid w:val="00CA7473"/>
    <w:rsid w:val="00CA7E3B"/>
    <w:rsid w:val="00CB0677"/>
    <w:rsid w:val="00CB087F"/>
    <w:rsid w:val="00CB0FDB"/>
    <w:rsid w:val="00CB19B0"/>
    <w:rsid w:val="00CB6EDF"/>
    <w:rsid w:val="00CB77B1"/>
    <w:rsid w:val="00CC157C"/>
    <w:rsid w:val="00CC2051"/>
    <w:rsid w:val="00CC44DE"/>
    <w:rsid w:val="00CC466B"/>
    <w:rsid w:val="00CD2BF3"/>
    <w:rsid w:val="00CD5FB9"/>
    <w:rsid w:val="00CE0E07"/>
    <w:rsid w:val="00CE2E57"/>
    <w:rsid w:val="00CE2F7D"/>
    <w:rsid w:val="00CE66E9"/>
    <w:rsid w:val="00CF04AF"/>
    <w:rsid w:val="00CF396D"/>
    <w:rsid w:val="00CF412C"/>
    <w:rsid w:val="00CF4236"/>
    <w:rsid w:val="00CF46B7"/>
    <w:rsid w:val="00CF53B3"/>
    <w:rsid w:val="00CF5562"/>
    <w:rsid w:val="00CF5EB7"/>
    <w:rsid w:val="00CF779E"/>
    <w:rsid w:val="00D02B88"/>
    <w:rsid w:val="00D02C01"/>
    <w:rsid w:val="00D02C99"/>
    <w:rsid w:val="00D04C7A"/>
    <w:rsid w:val="00D05732"/>
    <w:rsid w:val="00D06D05"/>
    <w:rsid w:val="00D22A28"/>
    <w:rsid w:val="00D22AB9"/>
    <w:rsid w:val="00D2331A"/>
    <w:rsid w:val="00D234D4"/>
    <w:rsid w:val="00D2735B"/>
    <w:rsid w:val="00D30BA8"/>
    <w:rsid w:val="00D35855"/>
    <w:rsid w:val="00D35BDC"/>
    <w:rsid w:val="00D362E0"/>
    <w:rsid w:val="00D36E0C"/>
    <w:rsid w:val="00D377B6"/>
    <w:rsid w:val="00D44169"/>
    <w:rsid w:val="00D44ABA"/>
    <w:rsid w:val="00D45FD5"/>
    <w:rsid w:val="00D46B2F"/>
    <w:rsid w:val="00D47B49"/>
    <w:rsid w:val="00D50DD2"/>
    <w:rsid w:val="00D57CDF"/>
    <w:rsid w:val="00D627A0"/>
    <w:rsid w:val="00D77E02"/>
    <w:rsid w:val="00D80336"/>
    <w:rsid w:val="00D87D9C"/>
    <w:rsid w:val="00D90BE3"/>
    <w:rsid w:val="00D91F35"/>
    <w:rsid w:val="00D93523"/>
    <w:rsid w:val="00D9629C"/>
    <w:rsid w:val="00D962A5"/>
    <w:rsid w:val="00D97390"/>
    <w:rsid w:val="00DA0DD6"/>
    <w:rsid w:val="00DA5BD3"/>
    <w:rsid w:val="00DA5CC0"/>
    <w:rsid w:val="00DA7327"/>
    <w:rsid w:val="00DB0713"/>
    <w:rsid w:val="00DB0D65"/>
    <w:rsid w:val="00DB3B36"/>
    <w:rsid w:val="00DB6EF2"/>
    <w:rsid w:val="00DC089A"/>
    <w:rsid w:val="00DC23B4"/>
    <w:rsid w:val="00DC3095"/>
    <w:rsid w:val="00DC56D7"/>
    <w:rsid w:val="00DC6624"/>
    <w:rsid w:val="00DD0626"/>
    <w:rsid w:val="00DD1563"/>
    <w:rsid w:val="00DD1F68"/>
    <w:rsid w:val="00DD251A"/>
    <w:rsid w:val="00DD2AF6"/>
    <w:rsid w:val="00DD505C"/>
    <w:rsid w:val="00DD758D"/>
    <w:rsid w:val="00DE03FD"/>
    <w:rsid w:val="00DE0818"/>
    <w:rsid w:val="00DE4732"/>
    <w:rsid w:val="00DE6BA5"/>
    <w:rsid w:val="00DF1C38"/>
    <w:rsid w:val="00DF76E5"/>
    <w:rsid w:val="00E02641"/>
    <w:rsid w:val="00E02864"/>
    <w:rsid w:val="00E04229"/>
    <w:rsid w:val="00E1179C"/>
    <w:rsid w:val="00E1191A"/>
    <w:rsid w:val="00E11ADE"/>
    <w:rsid w:val="00E143E2"/>
    <w:rsid w:val="00E1448D"/>
    <w:rsid w:val="00E16FBC"/>
    <w:rsid w:val="00E206F5"/>
    <w:rsid w:val="00E209BB"/>
    <w:rsid w:val="00E213A9"/>
    <w:rsid w:val="00E22B70"/>
    <w:rsid w:val="00E24CEC"/>
    <w:rsid w:val="00E24D96"/>
    <w:rsid w:val="00E2626F"/>
    <w:rsid w:val="00E26829"/>
    <w:rsid w:val="00E26D7F"/>
    <w:rsid w:val="00E26E36"/>
    <w:rsid w:val="00E3000B"/>
    <w:rsid w:val="00E305B6"/>
    <w:rsid w:val="00E322F9"/>
    <w:rsid w:val="00E326BA"/>
    <w:rsid w:val="00E35DE6"/>
    <w:rsid w:val="00E37E78"/>
    <w:rsid w:val="00E40CE2"/>
    <w:rsid w:val="00E41AC8"/>
    <w:rsid w:val="00E420E8"/>
    <w:rsid w:val="00E42B90"/>
    <w:rsid w:val="00E43411"/>
    <w:rsid w:val="00E435CA"/>
    <w:rsid w:val="00E4404F"/>
    <w:rsid w:val="00E463A2"/>
    <w:rsid w:val="00E468BD"/>
    <w:rsid w:val="00E47FBE"/>
    <w:rsid w:val="00E52BB0"/>
    <w:rsid w:val="00E534A6"/>
    <w:rsid w:val="00E57150"/>
    <w:rsid w:val="00E6053F"/>
    <w:rsid w:val="00E6629A"/>
    <w:rsid w:val="00E67358"/>
    <w:rsid w:val="00E7106D"/>
    <w:rsid w:val="00E71EB7"/>
    <w:rsid w:val="00E73494"/>
    <w:rsid w:val="00E74240"/>
    <w:rsid w:val="00E74B21"/>
    <w:rsid w:val="00E74FC1"/>
    <w:rsid w:val="00E750A8"/>
    <w:rsid w:val="00E7549C"/>
    <w:rsid w:val="00E77ACC"/>
    <w:rsid w:val="00E80DC6"/>
    <w:rsid w:val="00E822F5"/>
    <w:rsid w:val="00E8249D"/>
    <w:rsid w:val="00E847F0"/>
    <w:rsid w:val="00E8665A"/>
    <w:rsid w:val="00E904FC"/>
    <w:rsid w:val="00E922C2"/>
    <w:rsid w:val="00E92F5C"/>
    <w:rsid w:val="00E941C3"/>
    <w:rsid w:val="00EA2530"/>
    <w:rsid w:val="00EA3E30"/>
    <w:rsid w:val="00EA5967"/>
    <w:rsid w:val="00EA6887"/>
    <w:rsid w:val="00EB2D79"/>
    <w:rsid w:val="00EB47C4"/>
    <w:rsid w:val="00EB7EB7"/>
    <w:rsid w:val="00EC6175"/>
    <w:rsid w:val="00EC6A50"/>
    <w:rsid w:val="00ED43BB"/>
    <w:rsid w:val="00ED455D"/>
    <w:rsid w:val="00ED46C3"/>
    <w:rsid w:val="00EE24CC"/>
    <w:rsid w:val="00EE63E5"/>
    <w:rsid w:val="00EF1765"/>
    <w:rsid w:val="00EF64CA"/>
    <w:rsid w:val="00F00A6F"/>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7784"/>
    <w:rsid w:val="00F178ED"/>
    <w:rsid w:val="00F235E1"/>
    <w:rsid w:val="00F25641"/>
    <w:rsid w:val="00F301BD"/>
    <w:rsid w:val="00F31F94"/>
    <w:rsid w:val="00F35244"/>
    <w:rsid w:val="00F434E5"/>
    <w:rsid w:val="00F44ADF"/>
    <w:rsid w:val="00F45E37"/>
    <w:rsid w:val="00F468C9"/>
    <w:rsid w:val="00F47512"/>
    <w:rsid w:val="00F50818"/>
    <w:rsid w:val="00F5100E"/>
    <w:rsid w:val="00F54969"/>
    <w:rsid w:val="00F5575D"/>
    <w:rsid w:val="00F60387"/>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84692"/>
    <w:rsid w:val="00F862A9"/>
    <w:rsid w:val="00F91DB6"/>
    <w:rsid w:val="00F926BC"/>
    <w:rsid w:val="00F92AA5"/>
    <w:rsid w:val="00F92DD0"/>
    <w:rsid w:val="00F95896"/>
    <w:rsid w:val="00FA086E"/>
    <w:rsid w:val="00FA224E"/>
    <w:rsid w:val="00FA2964"/>
    <w:rsid w:val="00FA427D"/>
    <w:rsid w:val="00FB2735"/>
    <w:rsid w:val="00FB2BCE"/>
    <w:rsid w:val="00FB3BB9"/>
    <w:rsid w:val="00FB6EBB"/>
    <w:rsid w:val="00FB74BF"/>
    <w:rsid w:val="00FC3F73"/>
    <w:rsid w:val="00FC4514"/>
    <w:rsid w:val="00FC5CE7"/>
    <w:rsid w:val="00FC7858"/>
    <w:rsid w:val="00FD0263"/>
    <w:rsid w:val="00FD3500"/>
    <w:rsid w:val="00FD5CCE"/>
    <w:rsid w:val="00FD6790"/>
    <w:rsid w:val="00FE424F"/>
    <w:rsid w:val="00FE4663"/>
    <w:rsid w:val="00FE5F3C"/>
    <w:rsid w:val="00FF06F4"/>
    <w:rsid w:val="00FF2D40"/>
    <w:rsid w:val="00FF3DEC"/>
    <w:rsid w:val="00FF4814"/>
    <w:rsid w:val="00FF5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3FF3F"/>
  <w15:chartTrackingRefBased/>
  <w15:docId w15:val="{6B3A5755-9C79-476C-AF35-3958208A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non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eastAsia="es-ES"/>
    </w:rPr>
  </w:style>
  <w:style w:type="paragraph" w:customStyle="1" w:styleId="capitalletter">
    <w:name w:val="capitalletter"/>
    <w:basedOn w:val="Normal"/>
    <w:rsid w:val="00846DEC"/>
    <w:pPr>
      <w:spacing w:before="100" w:beforeAutospacing="1" w:after="100" w:afterAutospacing="1"/>
    </w:pPr>
    <w:rPr>
      <w:szCs w:val="24"/>
      <w:lang w:val="es-AR" w:eastAsia="es-AR"/>
    </w:rPr>
  </w:style>
  <w:style w:type="character" w:styleId="Refdecomentario">
    <w:name w:val="annotation reference"/>
    <w:basedOn w:val="Fuentedeprrafopredeter"/>
    <w:rsid w:val="008949E8"/>
    <w:rPr>
      <w:sz w:val="16"/>
      <w:szCs w:val="16"/>
    </w:rPr>
  </w:style>
  <w:style w:type="paragraph" w:styleId="Asuntodelcomentario">
    <w:name w:val="annotation subject"/>
    <w:basedOn w:val="Textocomentario"/>
    <w:next w:val="Textocomentario"/>
    <w:link w:val="AsuntodelcomentarioCar"/>
    <w:rsid w:val="008949E8"/>
    <w:rPr>
      <w:b/>
      <w:bCs/>
    </w:rPr>
  </w:style>
  <w:style w:type="character" w:customStyle="1" w:styleId="AsuntodelcomentarioCar">
    <w:name w:val="Asunto del comentario Car"/>
    <w:basedOn w:val="TextocomentarioCar"/>
    <w:link w:val="Asuntodelcomentario"/>
    <w:rsid w:val="008949E8"/>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0FAC-BCD7-40BC-80C3-C6ECD9D19A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Ethan Frome</vt:lpstr>
    </vt:vector>
  </TitlesOfParts>
  <Company>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Gaston Maluf</cp:lastModifiedBy>
  <cp:revision>2</cp:revision>
  <cp:lastPrinted>2019-10-17T15:54:00Z</cp:lastPrinted>
  <dcterms:created xsi:type="dcterms:W3CDTF">2024-04-22T16:06:00Z</dcterms:created>
  <dcterms:modified xsi:type="dcterms:W3CDTF">2024-04-22T16:06:00Z</dcterms:modified>
</cp:coreProperties>
</file>